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黑体" w:cs="Times New Roman"/>
          <w:b/>
          <w:color w:val="auto"/>
          <w:sz w:val="48"/>
        </w:rPr>
      </w:pPr>
    </w:p>
    <w:p>
      <w:pPr>
        <w:spacing w:line="360" w:lineRule="auto"/>
        <w:jc w:val="center"/>
        <w:rPr>
          <w:rFonts w:hint="default" w:ascii="Times New Roman" w:hAnsi="Times New Roman" w:eastAsia="黑体" w:cs="Times New Roman"/>
          <w:b/>
          <w:color w:val="auto"/>
          <w:sz w:val="48"/>
        </w:rPr>
      </w:pPr>
    </w:p>
    <w:p>
      <w:pPr>
        <w:spacing w:line="360" w:lineRule="auto"/>
        <w:jc w:val="center"/>
        <w:rPr>
          <w:rFonts w:hint="default" w:ascii="Times New Roman" w:hAnsi="Times New Roman" w:eastAsia="黑体" w:cs="Times New Roman"/>
          <w:b/>
          <w:color w:val="auto"/>
          <w:sz w:val="48"/>
        </w:rPr>
      </w:pPr>
    </w:p>
    <w:p>
      <w:pPr>
        <w:spacing w:line="360" w:lineRule="auto"/>
        <w:jc w:val="center"/>
        <w:rPr>
          <w:rFonts w:hint="default" w:ascii="Times New Roman" w:hAnsi="Times New Roman" w:eastAsia="黑体" w:cs="Times New Roman"/>
          <w:b/>
          <w:color w:val="auto"/>
          <w:sz w:val="48"/>
        </w:rPr>
      </w:pPr>
    </w:p>
    <w:p>
      <w:pPr>
        <w:spacing w:line="360" w:lineRule="auto"/>
        <w:jc w:val="center"/>
        <w:rPr>
          <w:rFonts w:hint="default" w:ascii="Times New Roman" w:hAnsi="Times New Roman" w:eastAsia="黑体" w:cs="Times New Roman"/>
          <w:b/>
          <w:color w:val="auto"/>
          <w:sz w:val="48"/>
        </w:rPr>
      </w:pPr>
      <w:r>
        <w:rPr>
          <w:rFonts w:hint="default" w:ascii="Times New Roman" w:hAnsi="Times New Roman" w:eastAsia="黑体" w:cs="Times New Roman"/>
          <w:b/>
          <w:color w:val="auto"/>
          <w:sz w:val="48"/>
        </w:rPr>
        <w:t>抚远市浓江河水污染治理示范建设项目环境影响评价公众参与说明</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spacing w:line="360" w:lineRule="auto"/>
        <w:jc w:val="both"/>
        <w:rPr>
          <w:rFonts w:hint="default" w:ascii="Times New Roman" w:hAnsi="Times New Roman" w:eastAsia="仿宋_GB2312" w:cs="Times New Roman"/>
          <w:b/>
          <w:color w:val="auto"/>
          <w:sz w:val="32"/>
        </w:rPr>
      </w:pPr>
    </w:p>
    <w:p>
      <w:pPr>
        <w:spacing w:line="360" w:lineRule="auto"/>
        <w:jc w:val="center"/>
        <w:rPr>
          <w:rFonts w:hint="default" w:ascii="Times New Roman" w:hAnsi="Times New Roman" w:eastAsia="仿宋_GB2312" w:cs="Times New Roman"/>
          <w:b/>
          <w:color w:val="auto"/>
          <w:sz w:val="32"/>
        </w:rPr>
      </w:pPr>
      <w:r>
        <w:rPr>
          <w:rFonts w:hint="default" w:ascii="Times New Roman" w:hAnsi="Times New Roman" w:eastAsia="仿宋_GB2312" w:cs="Times New Roman"/>
          <w:b/>
          <w:color w:val="auto"/>
          <w:sz w:val="32"/>
        </w:rPr>
        <w:t>佳木斯市抚远生态环境局</w:t>
      </w:r>
    </w:p>
    <w:p>
      <w:pPr>
        <w:spacing w:line="360" w:lineRule="auto"/>
        <w:jc w:val="center"/>
        <w:rPr>
          <w:rFonts w:hint="default" w:ascii="Times New Roman" w:hAnsi="Times New Roman" w:eastAsia="仿宋_GB2312" w:cs="Times New Roman"/>
          <w:b/>
          <w:color w:val="auto"/>
          <w:sz w:val="32"/>
        </w:rPr>
      </w:pPr>
      <w:r>
        <w:rPr>
          <w:rFonts w:hint="default" w:ascii="Times New Roman" w:hAnsi="Times New Roman" w:eastAsia="仿宋_GB2312" w:cs="Times New Roman"/>
          <w:b/>
          <w:color w:val="auto"/>
          <w:sz w:val="32"/>
        </w:rPr>
        <w:t>二零</w:t>
      </w:r>
      <w:r>
        <w:rPr>
          <w:rFonts w:hint="eastAsia" w:eastAsia="仿宋_GB2312" w:cs="Times New Roman"/>
          <w:b/>
          <w:color w:val="auto"/>
          <w:sz w:val="32"/>
          <w:lang w:val="en-US" w:eastAsia="zh-CN"/>
        </w:rPr>
        <w:t>二二</w:t>
      </w:r>
      <w:r>
        <w:rPr>
          <w:rFonts w:hint="default" w:ascii="Times New Roman" w:hAnsi="Times New Roman" w:eastAsia="仿宋_GB2312" w:cs="Times New Roman"/>
          <w:b/>
          <w:color w:val="auto"/>
          <w:sz w:val="32"/>
        </w:rPr>
        <w:t>年</w:t>
      </w:r>
      <w:r>
        <w:rPr>
          <w:rFonts w:hint="eastAsia" w:eastAsia="仿宋_GB2312" w:cs="Times New Roman"/>
          <w:b/>
          <w:color w:val="auto"/>
          <w:sz w:val="32"/>
          <w:lang w:val="en-US" w:eastAsia="zh-CN"/>
        </w:rPr>
        <w:t>6</w:t>
      </w:r>
      <w:r>
        <w:rPr>
          <w:rFonts w:hint="default" w:ascii="Times New Roman" w:hAnsi="Times New Roman" w:eastAsia="仿宋_GB2312" w:cs="Times New Roman"/>
          <w:b/>
          <w:color w:val="auto"/>
          <w:sz w:val="32"/>
        </w:rPr>
        <w:t>月</w:t>
      </w:r>
    </w:p>
    <w:p/>
    <w:p>
      <w:pPr>
        <w:pStyle w:val="2"/>
        <w:sectPr>
          <w:pgSz w:w="11906" w:h="16838"/>
          <w:pgMar w:top="1440" w:right="1800" w:bottom="1440" w:left="1800" w:header="851" w:footer="992" w:gutter="0"/>
          <w:cols w:space="425" w:num="1"/>
          <w:docGrid w:type="lines" w:linePitch="312" w:charSpace="0"/>
        </w:sectPr>
      </w:pPr>
    </w:p>
    <w:p>
      <w:pPr>
        <w:jc w:val="center"/>
        <w:rPr>
          <w:rFonts w:hint="default" w:ascii="Times New Roman" w:hAnsi="Times New Roman" w:eastAsia="仿宋_GB2312" w:cs="Times New Roman"/>
          <w:b/>
          <w:color w:val="auto"/>
          <w:sz w:val="44"/>
          <w:szCs w:val="44"/>
          <w:highlight w:val="none"/>
        </w:rPr>
      </w:pPr>
      <w:r>
        <w:rPr>
          <w:rFonts w:hint="default" w:ascii="Times New Roman" w:hAnsi="Times New Roman" w:eastAsia="仿宋_GB2312" w:cs="Times New Roman"/>
          <w:b/>
          <w:color w:val="auto"/>
          <w:sz w:val="44"/>
          <w:szCs w:val="44"/>
          <w:highlight w:val="none"/>
        </w:rPr>
        <w:t>目 录</w:t>
      </w:r>
    </w:p>
    <w:p>
      <w:pPr>
        <w:jc w:val="center"/>
        <w:rPr>
          <w:rFonts w:hint="default" w:ascii="Times New Roman" w:hAnsi="Times New Roman" w:eastAsia="仿宋_GB2312" w:cs="Times New Roman"/>
          <w:b/>
          <w:color w:val="auto"/>
          <w:sz w:val="32"/>
          <w:highlight w:val="none"/>
        </w:rPr>
      </w:pPr>
    </w:p>
    <w:p>
      <w:pPr>
        <w:pStyle w:val="11"/>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TOC \o "1-2" \h \u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_Toc16552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rPr>
        <w:t>1概述</w:t>
      </w:r>
      <w:r>
        <w:rPr>
          <w:color w:val="auto"/>
          <w:sz w:val="28"/>
          <w:szCs w:val="28"/>
        </w:rPr>
        <w:tab/>
      </w:r>
      <w:r>
        <w:rPr>
          <w:color w:val="auto"/>
          <w:sz w:val="28"/>
          <w:szCs w:val="28"/>
        </w:rPr>
        <w:fldChar w:fldCharType="begin"/>
      </w:r>
      <w:r>
        <w:rPr>
          <w:color w:val="auto"/>
          <w:sz w:val="28"/>
          <w:szCs w:val="28"/>
        </w:rPr>
        <w:instrText xml:space="preserve"> PAGEREF _Toc16552 </w:instrText>
      </w:r>
      <w:r>
        <w:rPr>
          <w:color w:val="auto"/>
          <w:sz w:val="28"/>
          <w:szCs w:val="28"/>
        </w:rPr>
        <w:fldChar w:fldCharType="separate"/>
      </w:r>
      <w:r>
        <w:rPr>
          <w:color w:val="auto"/>
          <w:sz w:val="28"/>
          <w:szCs w:val="28"/>
        </w:rPr>
        <w:t>1</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11"/>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_Toc27719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rPr>
        <w:t>2首次环境影响评价信息公开情况</w:t>
      </w:r>
      <w:r>
        <w:rPr>
          <w:color w:val="auto"/>
          <w:sz w:val="28"/>
          <w:szCs w:val="28"/>
        </w:rPr>
        <w:tab/>
      </w:r>
      <w:r>
        <w:rPr>
          <w:color w:val="auto"/>
          <w:sz w:val="28"/>
          <w:szCs w:val="28"/>
        </w:rPr>
        <w:fldChar w:fldCharType="begin"/>
      </w:r>
      <w:r>
        <w:rPr>
          <w:color w:val="auto"/>
          <w:sz w:val="28"/>
          <w:szCs w:val="28"/>
        </w:rPr>
        <w:instrText xml:space="preserve"> PAGEREF _Toc27719 </w:instrText>
      </w:r>
      <w:r>
        <w:rPr>
          <w:color w:val="auto"/>
          <w:sz w:val="28"/>
          <w:szCs w:val="28"/>
        </w:rPr>
        <w:fldChar w:fldCharType="separate"/>
      </w:r>
      <w:r>
        <w:rPr>
          <w:color w:val="auto"/>
          <w:sz w:val="28"/>
          <w:szCs w:val="28"/>
        </w:rPr>
        <w:t>1</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2"/>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_Toc22228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bCs w:val="0"/>
          <w:color w:val="auto"/>
          <w:sz w:val="28"/>
          <w:szCs w:val="28"/>
        </w:rPr>
        <w:t xml:space="preserve">2.1 </w:t>
      </w:r>
      <w:r>
        <w:rPr>
          <w:rFonts w:hint="default" w:ascii="Times New Roman" w:hAnsi="Times New Roman" w:eastAsia="宋体" w:cs="Times New Roman"/>
          <w:bCs w:val="0"/>
          <w:color w:val="auto"/>
          <w:sz w:val="28"/>
          <w:szCs w:val="28"/>
          <w:lang w:eastAsia="zh-CN"/>
        </w:rPr>
        <w:t>公开内容及日期</w:t>
      </w:r>
      <w:r>
        <w:rPr>
          <w:color w:val="auto"/>
          <w:sz w:val="28"/>
          <w:szCs w:val="28"/>
        </w:rPr>
        <w:tab/>
      </w:r>
      <w:r>
        <w:rPr>
          <w:color w:val="auto"/>
          <w:sz w:val="28"/>
          <w:szCs w:val="28"/>
        </w:rPr>
        <w:fldChar w:fldCharType="begin"/>
      </w:r>
      <w:r>
        <w:rPr>
          <w:color w:val="auto"/>
          <w:sz w:val="28"/>
          <w:szCs w:val="28"/>
        </w:rPr>
        <w:instrText xml:space="preserve"> PAGEREF _Toc22228 </w:instrText>
      </w:r>
      <w:r>
        <w:rPr>
          <w:color w:val="auto"/>
          <w:sz w:val="28"/>
          <w:szCs w:val="28"/>
        </w:rPr>
        <w:fldChar w:fldCharType="separate"/>
      </w:r>
      <w:r>
        <w:rPr>
          <w:color w:val="auto"/>
          <w:sz w:val="28"/>
          <w:szCs w:val="28"/>
        </w:rPr>
        <w:t>1</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2"/>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_Toc7068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bCs w:val="0"/>
          <w:color w:val="auto"/>
          <w:sz w:val="28"/>
          <w:szCs w:val="28"/>
          <w:lang w:val="en-US" w:eastAsia="zh-CN"/>
        </w:rPr>
        <w:t>2.2 公开方式</w:t>
      </w:r>
      <w:r>
        <w:rPr>
          <w:color w:val="auto"/>
          <w:sz w:val="28"/>
          <w:szCs w:val="28"/>
        </w:rPr>
        <w:tab/>
      </w:r>
      <w:r>
        <w:rPr>
          <w:color w:val="auto"/>
          <w:sz w:val="28"/>
          <w:szCs w:val="28"/>
        </w:rPr>
        <w:fldChar w:fldCharType="begin"/>
      </w:r>
      <w:r>
        <w:rPr>
          <w:color w:val="auto"/>
          <w:sz w:val="28"/>
          <w:szCs w:val="28"/>
        </w:rPr>
        <w:instrText xml:space="preserve"> PAGEREF _Toc7068 </w:instrText>
      </w:r>
      <w:r>
        <w:rPr>
          <w:color w:val="auto"/>
          <w:sz w:val="28"/>
          <w:szCs w:val="28"/>
        </w:rPr>
        <w:fldChar w:fldCharType="separate"/>
      </w:r>
      <w:r>
        <w:rPr>
          <w:color w:val="auto"/>
          <w:sz w:val="28"/>
          <w:szCs w:val="28"/>
        </w:rPr>
        <w:t>1</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2"/>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_Toc6634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bCs w:val="0"/>
          <w:color w:val="auto"/>
          <w:sz w:val="28"/>
          <w:szCs w:val="28"/>
          <w:lang w:val="en-US" w:eastAsia="zh-CN"/>
        </w:rPr>
        <w:t>2.3 公众意见情况</w:t>
      </w:r>
      <w:r>
        <w:rPr>
          <w:color w:val="auto"/>
          <w:sz w:val="28"/>
          <w:szCs w:val="28"/>
        </w:rPr>
        <w:tab/>
      </w:r>
      <w:r>
        <w:rPr>
          <w:color w:val="auto"/>
          <w:sz w:val="28"/>
          <w:szCs w:val="28"/>
        </w:rPr>
        <w:fldChar w:fldCharType="begin"/>
      </w:r>
      <w:r>
        <w:rPr>
          <w:color w:val="auto"/>
          <w:sz w:val="28"/>
          <w:szCs w:val="28"/>
        </w:rPr>
        <w:instrText xml:space="preserve"> PAGEREF _Toc6634 </w:instrText>
      </w:r>
      <w:r>
        <w:rPr>
          <w:color w:val="auto"/>
          <w:sz w:val="28"/>
          <w:szCs w:val="28"/>
        </w:rPr>
        <w:fldChar w:fldCharType="separate"/>
      </w:r>
      <w:r>
        <w:rPr>
          <w:color w:val="auto"/>
          <w:sz w:val="28"/>
          <w:szCs w:val="28"/>
        </w:rPr>
        <w:t>3</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11"/>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_Toc27454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lang w:eastAsia="zh-CN"/>
        </w:rPr>
        <w:t>征求意见稿公示情况</w:t>
      </w:r>
      <w:r>
        <w:rPr>
          <w:color w:val="auto"/>
          <w:sz w:val="28"/>
          <w:szCs w:val="28"/>
        </w:rPr>
        <w:tab/>
      </w:r>
      <w:r>
        <w:rPr>
          <w:color w:val="auto"/>
          <w:sz w:val="28"/>
          <w:szCs w:val="28"/>
        </w:rPr>
        <w:fldChar w:fldCharType="begin"/>
      </w:r>
      <w:r>
        <w:rPr>
          <w:color w:val="auto"/>
          <w:sz w:val="28"/>
          <w:szCs w:val="28"/>
        </w:rPr>
        <w:instrText xml:space="preserve"> PAGEREF _Toc27454 </w:instrText>
      </w:r>
      <w:r>
        <w:rPr>
          <w:color w:val="auto"/>
          <w:sz w:val="28"/>
          <w:szCs w:val="28"/>
        </w:rPr>
        <w:fldChar w:fldCharType="separate"/>
      </w:r>
      <w:r>
        <w:rPr>
          <w:color w:val="auto"/>
          <w:sz w:val="28"/>
          <w:szCs w:val="28"/>
        </w:rPr>
        <w:t>4</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2"/>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_Toc15359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bCs w:val="0"/>
          <w:color w:val="auto"/>
          <w:sz w:val="28"/>
          <w:szCs w:val="28"/>
          <w:lang w:val="en-US" w:eastAsia="zh-CN"/>
        </w:rPr>
        <w:t>3.1公示内容及时限</w:t>
      </w:r>
      <w:r>
        <w:rPr>
          <w:color w:val="auto"/>
          <w:sz w:val="28"/>
          <w:szCs w:val="28"/>
        </w:rPr>
        <w:tab/>
      </w:r>
      <w:r>
        <w:rPr>
          <w:color w:val="auto"/>
          <w:sz w:val="28"/>
          <w:szCs w:val="28"/>
        </w:rPr>
        <w:fldChar w:fldCharType="begin"/>
      </w:r>
      <w:r>
        <w:rPr>
          <w:color w:val="auto"/>
          <w:sz w:val="28"/>
          <w:szCs w:val="28"/>
        </w:rPr>
        <w:instrText xml:space="preserve"> PAGEREF _Toc15359 </w:instrText>
      </w:r>
      <w:r>
        <w:rPr>
          <w:color w:val="auto"/>
          <w:sz w:val="28"/>
          <w:szCs w:val="28"/>
        </w:rPr>
        <w:fldChar w:fldCharType="separate"/>
      </w:r>
      <w:r>
        <w:rPr>
          <w:color w:val="auto"/>
          <w:sz w:val="28"/>
          <w:szCs w:val="28"/>
        </w:rPr>
        <w:t>4</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2"/>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_Toc16179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bCs w:val="0"/>
          <w:color w:val="auto"/>
          <w:sz w:val="28"/>
          <w:szCs w:val="28"/>
          <w:lang w:val="en-US" w:eastAsia="zh-CN"/>
        </w:rPr>
        <w:t>3.2公示方式</w:t>
      </w:r>
      <w:r>
        <w:rPr>
          <w:color w:val="auto"/>
          <w:sz w:val="28"/>
          <w:szCs w:val="28"/>
        </w:rPr>
        <w:tab/>
      </w:r>
      <w:r>
        <w:rPr>
          <w:color w:val="auto"/>
          <w:sz w:val="28"/>
          <w:szCs w:val="28"/>
        </w:rPr>
        <w:fldChar w:fldCharType="begin"/>
      </w:r>
      <w:r>
        <w:rPr>
          <w:color w:val="auto"/>
          <w:sz w:val="28"/>
          <w:szCs w:val="28"/>
        </w:rPr>
        <w:instrText xml:space="preserve"> PAGEREF _Toc16179 </w:instrText>
      </w:r>
      <w:r>
        <w:rPr>
          <w:color w:val="auto"/>
          <w:sz w:val="28"/>
          <w:szCs w:val="28"/>
        </w:rPr>
        <w:fldChar w:fldCharType="separate"/>
      </w:r>
      <w:r>
        <w:rPr>
          <w:color w:val="auto"/>
          <w:sz w:val="28"/>
          <w:szCs w:val="28"/>
        </w:rPr>
        <w:t>4</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2"/>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_Toc18975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bCs w:val="0"/>
          <w:color w:val="auto"/>
          <w:sz w:val="28"/>
          <w:szCs w:val="28"/>
          <w:lang w:val="en-US" w:eastAsia="zh-CN"/>
        </w:rPr>
        <w:t>3.3查阅情况</w:t>
      </w:r>
      <w:r>
        <w:rPr>
          <w:color w:val="auto"/>
          <w:sz w:val="28"/>
          <w:szCs w:val="28"/>
        </w:rPr>
        <w:tab/>
      </w:r>
      <w:r>
        <w:rPr>
          <w:color w:val="auto"/>
          <w:sz w:val="28"/>
          <w:szCs w:val="28"/>
        </w:rPr>
        <w:fldChar w:fldCharType="begin"/>
      </w:r>
      <w:r>
        <w:rPr>
          <w:color w:val="auto"/>
          <w:sz w:val="28"/>
          <w:szCs w:val="28"/>
        </w:rPr>
        <w:instrText xml:space="preserve"> PAGEREF _Toc18975 </w:instrText>
      </w:r>
      <w:r>
        <w:rPr>
          <w:color w:val="auto"/>
          <w:sz w:val="28"/>
          <w:szCs w:val="28"/>
        </w:rPr>
        <w:fldChar w:fldCharType="separate"/>
      </w:r>
      <w:r>
        <w:rPr>
          <w:color w:val="auto"/>
          <w:sz w:val="28"/>
          <w:szCs w:val="28"/>
        </w:rPr>
        <w:t>14</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2"/>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_Toc19703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bCs w:val="0"/>
          <w:color w:val="auto"/>
          <w:sz w:val="28"/>
          <w:szCs w:val="28"/>
          <w:lang w:val="en-US" w:eastAsia="zh-CN"/>
        </w:rPr>
        <w:t>3.4公众提出意见情况</w:t>
      </w:r>
      <w:r>
        <w:rPr>
          <w:color w:val="auto"/>
          <w:sz w:val="28"/>
          <w:szCs w:val="28"/>
        </w:rPr>
        <w:tab/>
      </w:r>
      <w:r>
        <w:rPr>
          <w:color w:val="auto"/>
          <w:sz w:val="28"/>
          <w:szCs w:val="28"/>
        </w:rPr>
        <w:fldChar w:fldCharType="begin"/>
      </w:r>
      <w:r>
        <w:rPr>
          <w:color w:val="auto"/>
          <w:sz w:val="28"/>
          <w:szCs w:val="28"/>
        </w:rPr>
        <w:instrText xml:space="preserve"> PAGEREF _Toc19703 </w:instrText>
      </w:r>
      <w:r>
        <w:rPr>
          <w:color w:val="auto"/>
          <w:sz w:val="28"/>
          <w:szCs w:val="28"/>
        </w:rPr>
        <w:fldChar w:fldCharType="separate"/>
      </w:r>
      <w:r>
        <w:rPr>
          <w:color w:val="auto"/>
          <w:sz w:val="28"/>
          <w:szCs w:val="28"/>
        </w:rPr>
        <w:t>14</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11"/>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_Toc30218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lang w:val="en-US" w:eastAsia="zh-CN"/>
        </w:rPr>
        <w:t>4其他公众参与情况</w:t>
      </w:r>
      <w:r>
        <w:rPr>
          <w:color w:val="auto"/>
          <w:sz w:val="28"/>
          <w:szCs w:val="28"/>
        </w:rPr>
        <w:tab/>
      </w:r>
      <w:r>
        <w:rPr>
          <w:color w:val="auto"/>
          <w:sz w:val="28"/>
          <w:szCs w:val="28"/>
        </w:rPr>
        <w:fldChar w:fldCharType="begin"/>
      </w:r>
      <w:r>
        <w:rPr>
          <w:color w:val="auto"/>
          <w:sz w:val="28"/>
          <w:szCs w:val="28"/>
        </w:rPr>
        <w:instrText xml:space="preserve"> PAGEREF _Toc30218 </w:instrText>
      </w:r>
      <w:r>
        <w:rPr>
          <w:color w:val="auto"/>
          <w:sz w:val="28"/>
          <w:szCs w:val="28"/>
        </w:rPr>
        <w:fldChar w:fldCharType="separate"/>
      </w:r>
      <w:r>
        <w:rPr>
          <w:color w:val="auto"/>
          <w:sz w:val="28"/>
          <w:szCs w:val="28"/>
        </w:rPr>
        <w:t>14</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11"/>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_Toc20656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公众意见处理</w:t>
      </w:r>
      <w:r>
        <w:rPr>
          <w:rFonts w:hint="default" w:ascii="Times New Roman" w:hAnsi="Times New Roman" w:cs="Times New Roman"/>
          <w:color w:val="auto"/>
          <w:sz w:val="28"/>
          <w:szCs w:val="28"/>
          <w:lang w:eastAsia="zh-CN"/>
        </w:rPr>
        <w:t>情况</w:t>
      </w:r>
      <w:r>
        <w:rPr>
          <w:color w:val="auto"/>
          <w:sz w:val="28"/>
          <w:szCs w:val="28"/>
        </w:rPr>
        <w:tab/>
      </w:r>
      <w:r>
        <w:rPr>
          <w:color w:val="auto"/>
          <w:sz w:val="28"/>
          <w:szCs w:val="28"/>
        </w:rPr>
        <w:fldChar w:fldCharType="begin"/>
      </w:r>
      <w:r>
        <w:rPr>
          <w:color w:val="auto"/>
          <w:sz w:val="28"/>
          <w:szCs w:val="28"/>
        </w:rPr>
        <w:instrText xml:space="preserve"> PAGEREF _Toc20656 </w:instrText>
      </w:r>
      <w:r>
        <w:rPr>
          <w:color w:val="auto"/>
          <w:sz w:val="28"/>
          <w:szCs w:val="28"/>
        </w:rPr>
        <w:fldChar w:fldCharType="separate"/>
      </w:r>
      <w:r>
        <w:rPr>
          <w:color w:val="auto"/>
          <w:sz w:val="28"/>
          <w:szCs w:val="28"/>
        </w:rPr>
        <w:t>14</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11"/>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_Toc16144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lang w:val="en-US" w:eastAsia="zh-CN"/>
        </w:rPr>
        <w:t>6报批前公开情况</w:t>
      </w:r>
      <w:r>
        <w:rPr>
          <w:color w:val="auto"/>
          <w:sz w:val="28"/>
          <w:szCs w:val="28"/>
        </w:rPr>
        <w:tab/>
      </w:r>
      <w:r>
        <w:rPr>
          <w:color w:val="auto"/>
          <w:sz w:val="28"/>
          <w:szCs w:val="28"/>
        </w:rPr>
        <w:fldChar w:fldCharType="begin"/>
      </w:r>
      <w:r>
        <w:rPr>
          <w:color w:val="auto"/>
          <w:sz w:val="28"/>
          <w:szCs w:val="28"/>
        </w:rPr>
        <w:instrText xml:space="preserve"> PAGEREF _Toc16144 </w:instrText>
      </w:r>
      <w:r>
        <w:rPr>
          <w:color w:val="auto"/>
          <w:sz w:val="28"/>
          <w:szCs w:val="28"/>
        </w:rPr>
        <w:fldChar w:fldCharType="separate"/>
      </w:r>
      <w:r>
        <w:rPr>
          <w:color w:val="auto"/>
          <w:sz w:val="28"/>
          <w:szCs w:val="28"/>
        </w:rPr>
        <w:t>15</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2"/>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_Toc14632 </w:instrText>
      </w:r>
      <w:r>
        <w:rPr>
          <w:rFonts w:hint="default" w:ascii="Times New Roman" w:hAnsi="Times New Roman" w:cs="Times New Roman"/>
          <w:color w:val="auto"/>
          <w:sz w:val="28"/>
          <w:szCs w:val="28"/>
          <w:highlight w:val="none"/>
        </w:rPr>
        <w:fldChar w:fldCharType="separate"/>
      </w:r>
      <w:r>
        <w:rPr>
          <w:rFonts w:hint="eastAsia" w:ascii="Times New Roman" w:hAnsi="Times New Roman" w:eastAsia="宋体" w:cs="Times New Roman"/>
          <w:bCs w:val="0"/>
          <w:color w:val="auto"/>
          <w:sz w:val="28"/>
          <w:szCs w:val="28"/>
          <w:lang w:val="en-US" w:eastAsia="zh-CN"/>
        </w:rPr>
        <w:t>6</w:t>
      </w:r>
      <w:r>
        <w:rPr>
          <w:rFonts w:hint="default" w:ascii="Times New Roman" w:hAnsi="Times New Roman" w:eastAsia="宋体" w:cs="Times New Roman"/>
          <w:bCs w:val="0"/>
          <w:color w:val="auto"/>
          <w:sz w:val="28"/>
          <w:szCs w:val="28"/>
        </w:rPr>
        <w:t>.1</w:t>
      </w:r>
      <w:r>
        <w:rPr>
          <w:rFonts w:hint="default" w:ascii="Times New Roman" w:hAnsi="Times New Roman" w:eastAsia="宋体" w:cs="Times New Roman"/>
          <w:bCs w:val="0"/>
          <w:color w:val="auto"/>
          <w:sz w:val="28"/>
          <w:szCs w:val="28"/>
          <w:lang w:eastAsia="zh-CN"/>
        </w:rPr>
        <w:t>公开内容及日期</w:t>
      </w:r>
      <w:r>
        <w:rPr>
          <w:color w:val="auto"/>
          <w:sz w:val="28"/>
          <w:szCs w:val="28"/>
        </w:rPr>
        <w:tab/>
      </w:r>
      <w:r>
        <w:rPr>
          <w:color w:val="auto"/>
          <w:sz w:val="28"/>
          <w:szCs w:val="28"/>
        </w:rPr>
        <w:fldChar w:fldCharType="begin"/>
      </w:r>
      <w:r>
        <w:rPr>
          <w:color w:val="auto"/>
          <w:sz w:val="28"/>
          <w:szCs w:val="28"/>
        </w:rPr>
        <w:instrText xml:space="preserve"> PAGEREF _Toc14632 </w:instrText>
      </w:r>
      <w:r>
        <w:rPr>
          <w:color w:val="auto"/>
          <w:sz w:val="28"/>
          <w:szCs w:val="28"/>
        </w:rPr>
        <w:fldChar w:fldCharType="separate"/>
      </w:r>
      <w:r>
        <w:rPr>
          <w:color w:val="auto"/>
          <w:sz w:val="28"/>
          <w:szCs w:val="28"/>
        </w:rPr>
        <w:t>15</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2"/>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_Toc31397 </w:instrText>
      </w:r>
      <w:r>
        <w:rPr>
          <w:rFonts w:hint="default" w:ascii="Times New Roman" w:hAnsi="Times New Roman" w:cs="Times New Roman"/>
          <w:color w:val="auto"/>
          <w:sz w:val="28"/>
          <w:szCs w:val="28"/>
          <w:highlight w:val="none"/>
        </w:rPr>
        <w:fldChar w:fldCharType="separate"/>
      </w:r>
      <w:r>
        <w:rPr>
          <w:rFonts w:hint="eastAsia" w:ascii="Times New Roman" w:hAnsi="Times New Roman" w:eastAsia="宋体" w:cs="Times New Roman"/>
          <w:bCs w:val="0"/>
          <w:color w:val="auto"/>
          <w:sz w:val="28"/>
          <w:szCs w:val="28"/>
          <w:lang w:val="en-US" w:eastAsia="zh-CN"/>
        </w:rPr>
        <w:t>6</w:t>
      </w:r>
      <w:r>
        <w:rPr>
          <w:rFonts w:hint="default" w:ascii="Times New Roman" w:hAnsi="Times New Roman" w:eastAsia="宋体" w:cs="Times New Roman"/>
          <w:bCs w:val="0"/>
          <w:color w:val="auto"/>
          <w:sz w:val="28"/>
          <w:szCs w:val="28"/>
          <w:lang w:val="en-US" w:eastAsia="zh-CN"/>
        </w:rPr>
        <w:t>.2公开方式</w:t>
      </w:r>
      <w:r>
        <w:rPr>
          <w:color w:val="auto"/>
          <w:sz w:val="28"/>
          <w:szCs w:val="28"/>
        </w:rPr>
        <w:tab/>
      </w:r>
      <w:r>
        <w:rPr>
          <w:color w:val="auto"/>
          <w:sz w:val="28"/>
          <w:szCs w:val="28"/>
        </w:rPr>
        <w:fldChar w:fldCharType="begin"/>
      </w:r>
      <w:r>
        <w:rPr>
          <w:color w:val="auto"/>
          <w:sz w:val="28"/>
          <w:szCs w:val="28"/>
        </w:rPr>
        <w:instrText xml:space="preserve"> PAGEREF _Toc31397 </w:instrText>
      </w:r>
      <w:r>
        <w:rPr>
          <w:color w:val="auto"/>
          <w:sz w:val="28"/>
          <w:szCs w:val="28"/>
        </w:rPr>
        <w:fldChar w:fldCharType="separate"/>
      </w:r>
      <w:r>
        <w:rPr>
          <w:color w:val="auto"/>
          <w:sz w:val="28"/>
          <w:szCs w:val="28"/>
        </w:rPr>
        <w:t>15</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11"/>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_Toc26768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lang w:val="en-US" w:eastAsia="zh-CN"/>
        </w:rPr>
        <w:t>7其他</w:t>
      </w:r>
      <w:r>
        <w:rPr>
          <w:color w:val="auto"/>
          <w:sz w:val="28"/>
          <w:szCs w:val="28"/>
        </w:rPr>
        <w:tab/>
      </w:r>
      <w:r>
        <w:rPr>
          <w:color w:val="auto"/>
          <w:sz w:val="28"/>
          <w:szCs w:val="28"/>
        </w:rPr>
        <w:fldChar w:fldCharType="begin"/>
      </w:r>
      <w:r>
        <w:rPr>
          <w:color w:val="auto"/>
          <w:sz w:val="28"/>
          <w:szCs w:val="28"/>
        </w:rPr>
        <w:instrText xml:space="preserve"> PAGEREF _Toc26768 </w:instrText>
      </w:r>
      <w:r>
        <w:rPr>
          <w:color w:val="auto"/>
          <w:sz w:val="28"/>
          <w:szCs w:val="28"/>
        </w:rPr>
        <w:fldChar w:fldCharType="separate"/>
      </w:r>
      <w:r>
        <w:rPr>
          <w:color w:val="auto"/>
          <w:sz w:val="28"/>
          <w:szCs w:val="28"/>
        </w:rPr>
        <w:t>15</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11"/>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_Toc664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lang w:val="en-US" w:eastAsia="zh-CN"/>
        </w:rPr>
        <w:t>8诚信承诺</w:t>
      </w:r>
      <w:r>
        <w:rPr>
          <w:color w:val="auto"/>
          <w:sz w:val="28"/>
          <w:szCs w:val="28"/>
        </w:rPr>
        <w:tab/>
      </w:r>
      <w:r>
        <w:rPr>
          <w:color w:val="auto"/>
          <w:sz w:val="28"/>
          <w:szCs w:val="28"/>
        </w:rPr>
        <w:fldChar w:fldCharType="begin"/>
      </w:r>
      <w:r>
        <w:rPr>
          <w:color w:val="auto"/>
          <w:sz w:val="28"/>
          <w:szCs w:val="28"/>
        </w:rPr>
        <w:instrText xml:space="preserve"> PAGEREF _Toc664 </w:instrText>
      </w:r>
      <w:r>
        <w:rPr>
          <w:color w:val="auto"/>
          <w:sz w:val="28"/>
          <w:szCs w:val="28"/>
        </w:rPr>
        <w:fldChar w:fldCharType="separate"/>
      </w:r>
      <w:r>
        <w:rPr>
          <w:color w:val="auto"/>
          <w:sz w:val="28"/>
          <w:szCs w:val="28"/>
        </w:rPr>
        <w:t>15</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11"/>
        <w:tabs>
          <w:tab w:val="right" w:leader="dot" w:pos="8306"/>
        </w:tabs>
        <w:rPr>
          <w:color w:val="auto"/>
          <w:sz w:val="28"/>
          <w:szCs w:val="28"/>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_Toc22611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lang w:val="en-US" w:eastAsia="zh-CN"/>
        </w:rPr>
        <w:t>9附件</w:t>
      </w:r>
      <w:r>
        <w:rPr>
          <w:color w:val="auto"/>
          <w:sz w:val="28"/>
          <w:szCs w:val="28"/>
        </w:rPr>
        <w:tab/>
      </w:r>
      <w:r>
        <w:rPr>
          <w:color w:val="auto"/>
          <w:sz w:val="28"/>
          <w:szCs w:val="28"/>
        </w:rPr>
        <w:fldChar w:fldCharType="begin"/>
      </w:r>
      <w:r>
        <w:rPr>
          <w:color w:val="auto"/>
          <w:sz w:val="28"/>
          <w:szCs w:val="28"/>
        </w:rPr>
        <w:instrText xml:space="preserve"> PAGEREF _Toc22611 </w:instrText>
      </w:r>
      <w:r>
        <w:rPr>
          <w:color w:val="auto"/>
          <w:sz w:val="28"/>
          <w:szCs w:val="28"/>
        </w:rPr>
        <w:fldChar w:fldCharType="separate"/>
      </w:r>
      <w:r>
        <w:rPr>
          <w:color w:val="auto"/>
          <w:sz w:val="28"/>
          <w:szCs w:val="28"/>
        </w:rPr>
        <w:t>16</w:t>
      </w:r>
      <w:r>
        <w:rPr>
          <w:color w:val="auto"/>
          <w:sz w:val="28"/>
          <w:szCs w:val="28"/>
        </w:rPr>
        <w:fldChar w:fldCharType="end"/>
      </w:r>
      <w:r>
        <w:rPr>
          <w:rFonts w:hint="default" w:ascii="Times New Roman" w:hAnsi="Times New Roman" w:cs="Times New Roman"/>
          <w:color w:val="auto"/>
          <w:sz w:val="28"/>
          <w:szCs w:val="28"/>
          <w:highlight w:val="none"/>
        </w:rPr>
        <w:fldChar w:fldCharType="end"/>
      </w:r>
    </w:p>
    <w:p>
      <w:pPr>
        <w:pStyle w:val="2"/>
        <w:rPr>
          <w:rFonts w:hint="default" w:ascii="Times New Roman" w:hAnsi="Times New Roman" w:cs="Times New Roman"/>
          <w:color w:val="auto"/>
          <w:sz w:val="28"/>
          <w:szCs w:val="28"/>
          <w:highlight w:val="none"/>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auto"/>
          <w:sz w:val="28"/>
          <w:szCs w:val="28"/>
          <w:highlight w:val="none"/>
        </w:rPr>
        <w:fldChar w:fldCharType="end"/>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sz w:val="36"/>
          <w:szCs w:val="36"/>
        </w:rPr>
      </w:pPr>
      <w:bookmarkStart w:id="0" w:name="_Toc31227"/>
      <w:bookmarkStart w:id="1" w:name="_Toc16552"/>
      <w:r>
        <w:rPr>
          <w:rFonts w:hint="default" w:ascii="Times New Roman" w:hAnsi="Times New Roman" w:cs="Times New Roman"/>
          <w:color w:val="auto"/>
          <w:sz w:val="36"/>
          <w:szCs w:val="36"/>
        </w:rPr>
        <w:t>1概述</w:t>
      </w:r>
      <w:bookmarkEnd w:id="0"/>
      <w:bookmarkEnd w:id="1"/>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根据《环境影响评价公众参与办法》（</w:t>
      </w:r>
      <w:r>
        <w:rPr>
          <w:rFonts w:hint="default" w:ascii="Times New Roman" w:hAnsi="Times New Roman" w:cs="Times New Roman"/>
          <w:color w:val="auto"/>
          <w:sz w:val="24"/>
          <w:lang w:eastAsia="zh-CN"/>
        </w:rPr>
        <w:t>部令</w:t>
      </w:r>
      <w:r>
        <w:rPr>
          <w:rFonts w:hint="eastAsia" w:cs="Times New Roman"/>
          <w:color w:val="auto"/>
          <w:sz w:val="24"/>
          <w:lang w:val="en-US" w:eastAsia="zh-CN"/>
        </w:rPr>
        <w:t xml:space="preserve"> </w:t>
      </w:r>
      <w:r>
        <w:rPr>
          <w:rFonts w:hint="default" w:ascii="Times New Roman" w:hAnsi="Times New Roman" w:cs="Times New Roman"/>
          <w:color w:val="auto"/>
          <w:sz w:val="24"/>
          <w:lang w:val="en-US" w:eastAsia="zh-CN"/>
        </w:rPr>
        <w:t>第4号</w:t>
      </w:r>
      <w:r>
        <w:rPr>
          <w:rFonts w:hint="default" w:ascii="Times New Roman" w:hAnsi="Times New Roman" w:cs="Times New Roman"/>
          <w:color w:val="auto"/>
          <w:sz w:val="24"/>
        </w:rPr>
        <w:t>）、《建设项目环境影响评价技术导则  总纲》（HJ2.1-2016）等有关文件要求，</w:t>
      </w:r>
      <w:r>
        <w:rPr>
          <w:rFonts w:hint="eastAsia" w:cs="Times New Roman"/>
          <w:color w:val="auto"/>
          <w:sz w:val="24"/>
          <w:lang w:eastAsia="zh-CN"/>
        </w:rPr>
        <w:t>我单位</w:t>
      </w:r>
      <w:r>
        <w:rPr>
          <w:rFonts w:hint="default" w:ascii="Times New Roman" w:hAnsi="Times New Roman" w:cs="Times New Roman"/>
          <w:color w:val="auto"/>
          <w:sz w:val="24"/>
        </w:rPr>
        <w:t>按照相关要求对抚远市浓江河水污染治理示范建设项目环境影响开展了公众参与工作，广泛征求公众意见。</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sz w:val="36"/>
          <w:szCs w:val="36"/>
        </w:rPr>
      </w:pPr>
      <w:bookmarkStart w:id="2" w:name="_Toc15671"/>
      <w:bookmarkStart w:id="3" w:name="_Toc27719"/>
      <w:r>
        <w:rPr>
          <w:rFonts w:hint="default" w:ascii="Times New Roman" w:hAnsi="Times New Roman" w:cs="Times New Roman"/>
          <w:color w:val="auto"/>
          <w:sz w:val="36"/>
          <w:szCs w:val="36"/>
        </w:rPr>
        <w:t>2</w:t>
      </w:r>
      <w:bookmarkEnd w:id="2"/>
      <w:r>
        <w:rPr>
          <w:rFonts w:hint="default" w:ascii="Times New Roman" w:hAnsi="Times New Roman" w:cs="Times New Roman"/>
          <w:color w:val="auto"/>
          <w:sz w:val="36"/>
          <w:szCs w:val="36"/>
        </w:rPr>
        <w:t>首次环境影响评价信息公开情况</w:t>
      </w:r>
      <w:bookmarkEnd w:id="3"/>
      <w:r>
        <w:rPr>
          <w:rFonts w:hint="default" w:ascii="Times New Roman" w:hAnsi="Times New Roman" w:cs="Times New Roman"/>
          <w:color w:val="auto"/>
          <w:sz w:val="36"/>
          <w:szCs w:val="36"/>
        </w:rPr>
        <w:t xml:space="preserve"> </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b/>
          <w:bCs w:val="0"/>
          <w:color w:val="auto"/>
          <w:lang w:eastAsia="zh-CN"/>
        </w:rPr>
      </w:pPr>
      <w:bookmarkStart w:id="4" w:name="_Toc22228"/>
      <w:r>
        <w:rPr>
          <w:rFonts w:hint="default" w:ascii="Times New Roman" w:hAnsi="Times New Roman" w:eastAsia="宋体" w:cs="Times New Roman"/>
          <w:b/>
          <w:bCs w:val="0"/>
          <w:color w:val="auto"/>
        </w:rPr>
        <w:t xml:space="preserve">2.1 </w:t>
      </w:r>
      <w:r>
        <w:rPr>
          <w:rFonts w:hint="default" w:ascii="Times New Roman" w:hAnsi="Times New Roman" w:eastAsia="宋体" w:cs="Times New Roman"/>
          <w:b/>
          <w:bCs w:val="0"/>
          <w:color w:val="auto"/>
          <w:lang w:eastAsia="zh-CN"/>
        </w:rPr>
        <w:t>公开内容及日期</w:t>
      </w:r>
      <w:bookmarkEnd w:id="4"/>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根据</w:t>
      </w:r>
      <w:r>
        <w:rPr>
          <w:rFonts w:hint="default" w:ascii="Times New Roman" w:hAnsi="Times New Roman" w:cs="Times New Roman"/>
          <w:color w:val="auto"/>
          <w:sz w:val="24"/>
        </w:rPr>
        <w:t>《环境影响评价公众参与办法》</w:t>
      </w:r>
      <w:r>
        <w:rPr>
          <w:rFonts w:hint="default" w:ascii="Times New Roman" w:hAnsi="Times New Roman" w:cs="Times New Roman"/>
          <w:color w:val="auto"/>
          <w:sz w:val="24"/>
          <w:lang w:eastAsia="zh-CN"/>
        </w:rPr>
        <w:t>要求，建设单位应当在确定环境影响报告书编制单位后7个工作日内，通过其网站、建设项目所在地公共媒体网站或者建设项目所在地相关政府网站，公开项目相关信息。</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2022年6月10日佳木斯市抚远生态环境局</w:t>
      </w:r>
      <w:r>
        <w:rPr>
          <w:rFonts w:hint="default" w:ascii="Times New Roman" w:hAnsi="Times New Roman" w:cs="Times New Roman"/>
          <w:color w:val="auto"/>
          <w:sz w:val="24"/>
          <w:lang w:val="en-US" w:eastAsia="zh-CN"/>
        </w:rPr>
        <w:t>委托</w:t>
      </w:r>
      <w:r>
        <w:rPr>
          <w:rFonts w:ascii="Helvetica" w:hAnsi="Helvetica" w:eastAsia="Helvetica" w:cs="Helvetica"/>
          <w:i w:val="0"/>
          <w:iCs w:val="0"/>
          <w:caps w:val="0"/>
          <w:color w:val="auto"/>
          <w:spacing w:val="0"/>
          <w:sz w:val="24"/>
          <w:szCs w:val="24"/>
          <w:shd w:val="clear" w:color="auto" w:fill="FFFFFF"/>
        </w:rPr>
        <w:t>哈尔滨泽生环境科技有限公司</w:t>
      </w:r>
      <w:r>
        <w:rPr>
          <w:rFonts w:hint="default" w:ascii="Times New Roman" w:hAnsi="Times New Roman" w:cs="Times New Roman"/>
          <w:color w:val="auto"/>
          <w:sz w:val="24"/>
          <w:lang w:val="en-US" w:eastAsia="zh-CN"/>
        </w:rPr>
        <w:t>编制</w:t>
      </w:r>
      <w:r>
        <w:rPr>
          <w:rFonts w:hint="default" w:ascii="Times New Roman" w:hAnsi="Times New Roman" w:cs="Times New Roman"/>
          <w:color w:val="auto"/>
          <w:sz w:val="24"/>
        </w:rPr>
        <w:t>抚远市浓江河水污染治理示范建设项目</w:t>
      </w:r>
      <w:r>
        <w:rPr>
          <w:rFonts w:hint="default" w:ascii="Times New Roman" w:hAnsi="Times New Roman" w:cs="Times New Roman"/>
          <w:color w:val="auto"/>
          <w:sz w:val="24"/>
          <w:lang w:eastAsia="zh-CN"/>
        </w:rPr>
        <w:t>环境影响报告书</w:t>
      </w:r>
      <w:r>
        <w:rPr>
          <w:rFonts w:hint="eastAsia" w:cs="Times New Roman"/>
          <w:color w:val="auto"/>
          <w:sz w:val="24"/>
          <w:lang w:val="en-US" w:eastAsia="zh-CN"/>
        </w:rPr>
        <w:t>并签订合同</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20</w:t>
      </w:r>
      <w:r>
        <w:rPr>
          <w:rFonts w:hint="eastAsia" w:cs="Times New Roman"/>
          <w:color w:val="auto"/>
          <w:sz w:val="24"/>
          <w:lang w:val="en-US" w:eastAsia="zh-CN"/>
        </w:rPr>
        <w:t>22</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6</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14</w:t>
      </w:r>
      <w:r>
        <w:rPr>
          <w:rFonts w:hint="default" w:eastAsia="宋体" w:cs="Times New Roman"/>
          <w:color w:val="auto"/>
          <w:sz w:val="24"/>
          <w:lang w:val="en-US" w:eastAsia="zh-CN"/>
        </w:rPr>
        <w:t>日在</w:t>
      </w:r>
      <w:r>
        <w:rPr>
          <w:rFonts w:hint="eastAsia" w:cs="Times New Roman"/>
          <w:color w:val="auto"/>
          <w:sz w:val="24"/>
          <w:lang w:val="en-US" w:eastAsia="zh-CN"/>
        </w:rPr>
        <w:t>抚远市人民政府网站</w:t>
      </w:r>
      <w:r>
        <w:rPr>
          <w:rFonts w:hint="default" w:eastAsia="宋体" w:cs="Times New Roman"/>
          <w:color w:val="auto"/>
          <w:sz w:val="24"/>
          <w:lang w:val="en-US" w:eastAsia="zh-CN"/>
        </w:rPr>
        <w:t>公开第一次信息公示。</w:t>
      </w:r>
      <w:r>
        <w:rPr>
          <w:rFonts w:hint="default" w:ascii="Times New Roman" w:hAnsi="Times New Roman" w:cs="Times New Roman"/>
          <w:color w:val="auto"/>
          <w:sz w:val="24"/>
          <w:lang w:val="en-US" w:eastAsia="zh-CN"/>
        </w:rPr>
        <w:t>项目公示的主要内容包括建设项目名称、建设地点、建设内容等基本情况、建设单位名称及联系方式、环评编制单位名称及联系方式、公众意见表的网络链接、提交意见表的方式及途径以及信息发布有效期。项目公开的主要内容及日期均符合</w:t>
      </w:r>
      <w:r>
        <w:rPr>
          <w:rFonts w:hint="default" w:ascii="Times New Roman" w:hAnsi="Times New Roman" w:cs="Times New Roman"/>
          <w:color w:val="auto"/>
          <w:sz w:val="24"/>
        </w:rPr>
        <w:t>《环境影响评价公众参与办法》</w:t>
      </w:r>
      <w:r>
        <w:rPr>
          <w:rFonts w:hint="default" w:ascii="Times New Roman" w:hAnsi="Times New Roman" w:cs="Times New Roman"/>
          <w:color w:val="auto"/>
          <w:sz w:val="24"/>
          <w:lang w:eastAsia="zh-CN"/>
        </w:rPr>
        <w:t>要求。</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b/>
          <w:bCs w:val="0"/>
          <w:color w:val="auto"/>
          <w:lang w:val="en-US" w:eastAsia="zh-CN"/>
        </w:rPr>
      </w:pPr>
      <w:bookmarkStart w:id="5" w:name="_Toc7068"/>
      <w:r>
        <w:rPr>
          <w:rFonts w:hint="default" w:ascii="Times New Roman" w:hAnsi="Times New Roman" w:eastAsia="宋体" w:cs="Times New Roman"/>
          <w:b/>
          <w:bCs w:val="0"/>
          <w:color w:val="auto"/>
          <w:lang w:val="en-US" w:eastAsia="zh-CN"/>
        </w:rPr>
        <w:t>2.2 公开方式</w:t>
      </w:r>
      <w:bookmarkEnd w:id="5"/>
    </w:p>
    <w:p>
      <w:pPr>
        <w:pStyle w:val="12"/>
        <w:spacing w:beforeAutospacing="0" w:afterAutospacing="0" w:line="312" w:lineRule="auto"/>
        <w:rPr>
          <w:rFonts w:hint="default" w:ascii="Times New Roman" w:hAnsi="Times New Roman" w:eastAsia="宋体" w:cs="Times New Roman"/>
          <w:b/>
          <w:bCs/>
          <w:color w:val="auto"/>
          <w:sz w:val="28"/>
          <w:szCs w:val="28"/>
          <w:shd w:val="clear" w:color="auto" w:fill="FFFFFF"/>
        </w:rPr>
      </w:pPr>
      <w:r>
        <w:rPr>
          <w:rFonts w:hint="default" w:ascii="Times New Roman" w:hAnsi="Times New Roman" w:eastAsia="宋体" w:cs="Times New Roman"/>
          <w:b/>
          <w:bCs/>
          <w:color w:val="auto"/>
          <w:sz w:val="28"/>
          <w:szCs w:val="28"/>
          <w:shd w:val="clear" w:color="auto" w:fill="FFFFFF"/>
        </w:rPr>
        <w:t>2.2.1 网络</w:t>
      </w:r>
    </w:p>
    <w:p>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cs="Times New Roman"/>
          <w:color w:val="auto"/>
          <w:sz w:val="24"/>
          <w:lang w:val="en-US" w:eastAsia="zh-CN"/>
        </w:rPr>
      </w:pPr>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lang w:val="en-US" w:eastAsia="zh-CN"/>
        </w:rPr>
        <w:t>20</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6</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14</w:t>
      </w:r>
      <w:r>
        <w:rPr>
          <w:rFonts w:hint="default" w:ascii="Times New Roman" w:hAnsi="Times New Roman" w:cs="Times New Roman"/>
          <w:color w:val="auto"/>
          <w:sz w:val="24"/>
          <w:lang w:val="en-US" w:eastAsia="zh-CN"/>
        </w:rPr>
        <w:t>日在</w:t>
      </w:r>
      <w:r>
        <w:rPr>
          <w:rFonts w:hint="eastAsia" w:cs="Times New Roman"/>
          <w:color w:val="auto"/>
          <w:sz w:val="24"/>
          <w:lang w:val="en-US" w:eastAsia="zh-CN"/>
        </w:rPr>
        <w:t>抚远</w:t>
      </w:r>
      <w:r>
        <w:rPr>
          <w:rFonts w:hint="eastAsia" w:ascii="Times New Roman" w:hAnsi="Times New Roman" w:cs="Times New Roman"/>
          <w:color w:val="auto"/>
          <w:sz w:val="24"/>
          <w:lang w:val="en-US" w:eastAsia="zh-CN"/>
        </w:rPr>
        <w:t>市人民政府网站</w:t>
      </w:r>
      <w:r>
        <w:rPr>
          <w:rFonts w:hint="default" w:ascii="Times New Roman" w:hAnsi="Times New Roman" w:cs="Times New Roman"/>
          <w:color w:val="auto"/>
          <w:sz w:val="24"/>
          <w:lang w:val="en-US" w:eastAsia="zh-CN"/>
        </w:rPr>
        <w:t>（http://www.hljfy.gov.cn/govinfo/contents/1217/16338.html）公开第一次信息公示。项目通过</w:t>
      </w:r>
      <w:r>
        <w:rPr>
          <w:rFonts w:hint="eastAsia" w:ascii="Times New Roman" w:hAnsi="Times New Roman" w:cs="Times New Roman"/>
          <w:color w:val="auto"/>
          <w:sz w:val="24"/>
          <w:lang w:val="en-US" w:eastAsia="zh-CN"/>
        </w:rPr>
        <w:t>建设项目所在地政府网站</w:t>
      </w:r>
      <w:r>
        <w:rPr>
          <w:rFonts w:hint="default" w:ascii="Times New Roman" w:hAnsi="Times New Roman" w:cs="Times New Roman"/>
          <w:color w:val="auto"/>
          <w:sz w:val="24"/>
          <w:lang w:val="en-US" w:eastAsia="zh-CN"/>
        </w:rPr>
        <w:t>公开了项目的相关信息，符合</w:t>
      </w:r>
      <w:r>
        <w:rPr>
          <w:rFonts w:hint="default" w:ascii="Times New Roman" w:hAnsi="Times New Roman" w:cs="Times New Roman"/>
          <w:color w:val="auto"/>
          <w:sz w:val="24"/>
          <w:lang w:eastAsia="zh-CN"/>
        </w:rPr>
        <w:t>《环境影响评价公众参与办法》要求。公示截图见图</w:t>
      </w:r>
      <w:r>
        <w:rPr>
          <w:rFonts w:hint="default" w:ascii="Times New Roman" w:hAnsi="Times New Roman" w:cs="Times New Roman"/>
          <w:color w:val="auto"/>
          <w:sz w:val="24"/>
          <w:lang w:val="en-US" w:eastAsia="zh-CN"/>
        </w:rPr>
        <w:t>2-1。</w:t>
      </w:r>
      <w:r>
        <w:rPr>
          <w:rFonts w:hint="eastAsia" w:ascii="Times New Roman" w:hAnsi="Times New Roman" w:cs="Times New Roman"/>
          <w:color w:val="auto"/>
          <w:sz w:val="24"/>
          <w:lang w:val="en-US" w:eastAsia="zh-CN"/>
        </w:rPr>
        <w:t>公示内容如下：</w:t>
      </w:r>
    </w:p>
    <w:p/>
    <w:p>
      <w:pPr>
        <w:pStyle w:val="2"/>
        <w:sectPr>
          <w:footerReference r:id="rId3" w:type="default"/>
          <w:pgSz w:w="11906" w:h="16838"/>
          <w:pgMar w:top="1440" w:right="1800" w:bottom="1440" w:left="1800" w:header="851" w:footer="992" w:gutter="0"/>
          <w:pgNumType w:fmt="decimal" w:start="1"/>
          <w:cols w:space="425" w:num="1"/>
          <w:docGrid w:type="lines" w:linePitch="312" w:charSpace="0"/>
        </w:sectPr>
      </w:pPr>
    </w:p>
    <w:p>
      <w:pPr>
        <w:jc w:val="center"/>
        <w:rPr>
          <w:rFonts w:ascii="黑体" w:hAnsi="黑体" w:eastAsia="黑体" w:cs="黑体"/>
          <w:color w:val="auto"/>
          <w:sz w:val="32"/>
          <w:szCs w:val="32"/>
        </w:rPr>
      </w:pPr>
      <w:r>
        <w:rPr>
          <w:rFonts w:hint="eastAsia" w:ascii="黑体" w:hAnsi="黑体" w:eastAsia="黑体" w:cs="黑体"/>
          <w:color w:val="auto"/>
          <w:sz w:val="32"/>
          <w:szCs w:val="32"/>
        </w:rPr>
        <w:t>抚远市浓江河水污染治理示范建设项目环境影响评价公众参与第一次网上公示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根据《环境影响评价公众参与办法》等相关规定，现将</w:t>
      </w:r>
      <w:r>
        <w:rPr>
          <w:rFonts w:hint="eastAsia" w:cs="Times New Roman"/>
          <w:color w:val="auto"/>
          <w:kern w:val="0"/>
          <w:sz w:val="24"/>
          <w:lang w:eastAsia="zh-CN"/>
        </w:rPr>
        <w:t>“抚远市浓江河水污染治理示范建设项目”</w:t>
      </w:r>
      <w:r>
        <w:rPr>
          <w:rFonts w:hint="default" w:ascii="Times New Roman" w:hAnsi="Times New Roman" w:cs="Times New Roman"/>
          <w:color w:val="auto"/>
          <w:kern w:val="0"/>
          <w:sz w:val="24"/>
        </w:rPr>
        <w:t>环境影响评价事宜进行信息公开，内容如下：</w:t>
      </w:r>
    </w:p>
    <w:p>
      <w:pPr>
        <w:spacing w:line="500" w:lineRule="exact"/>
        <w:rPr>
          <w:rFonts w:hint="eastAsia" w:ascii="宋体" w:hAnsi="宋体" w:cs="宋体"/>
          <w:b/>
          <w:bCs/>
          <w:color w:val="auto"/>
          <w:kern w:val="0"/>
          <w:sz w:val="28"/>
          <w:szCs w:val="28"/>
        </w:rPr>
      </w:pPr>
      <w:r>
        <w:rPr>
          <w:rFonts w:hint="eastAsia" w:ascii="宋体" w:hAnsi="宋体" w:cs="宋体"/>
          <w:b/>
          <w:bCs/>
          <w:color w:val="auto"/>
          <w:kern w:val="0"/>
          <w:sz w:val="28"/>
          <w:szCs w:val="28"/>
        </w:rPr>
        <w:t>1.项目概况</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建设项目名称：抚远市浓江河水污染治理示范建设项目</w:t>
      </w:r>
    </w:p>
    <w:p>
      <w:pPr>
        <w:spacing w:line="500" w:lineRule="exact"/>
        <w:ind w:firstLine="480" w:firstLineChars="200"/>
        <w:rPr>
          <w:rFonts w:hint="eastAsia" w:ascii="Times New Roman" w:hAnsi="宋体" w:cs="Times New Roman"/>
          <w:color w:val="auto"/>
          <w:sz w:val="24"/>
          <w:szCs w:val="24"/>
        </w:rPr>
      </w:pPr>
      <w:r>
        <w:rPr>
          <w:rFonts w:hint="eastAsia" w:ascii="Times New Roman" w:hAnsi="宋体"/>
          <w:color w:val="auto"/>
          <w:sz w:val="24"/>
          <w:szCs w:val="24"/>
        </w:rPr>
        <w:t>项目建设单位</w:t>
      </w:r>
      <w:r>
        <w:rPr>
          <w:rFonts w:hint="eastAsia" w:ascii="Times New Roman" w:hAnsi="宋体" w:cs="Times New Roman"/>
          <w:color w:val="auto"/>
          <w:sz w:val="24"/>
          <w:szCs w:val="24"/>
        </w:rPr>
        <w:t>：佳木斯市抚远生态环境局</w:t>
      </w:r>
    </w:p>
    <w:p>
      <w:pPr>
        <w:spacing w:line="500" w:lineRule="exact"/>
        <w:ind w:firstLine="480" w:firstLineChars="200"/>
        <w:rPr>
          <w:rFonts w:hint="eastAsia" w:ascii="Times New Roman" w:hAnsi="宋体" w:cs="Times New Roman"/>
          <w:color w:val="auto"/>
          <w:sz w:val="24"/>
          <w:szCs w:val="24"/>
        </w:rPr>
      </w:pPr>
      <w:r>
        <w:rPr>
          <w:rFonts w:hint="eastAsia" w:ascii="Times New Roman" w:hAnsi="宋体"/>
          <w:color w:val="auto"/>
          <w:sz w:val="24"/>
          <w:szCs w:val="24"/>
        </w:rPr>
        <w:t>建设地</w:t>
      </w:r>
      <w:r>
        <w:rPr>
          <w:rFonts w:hint="eastAsia" w:ascii="Times New Roman" w:hAnsi="宋体" w:cs="Times New Roman"/>
          <w:color w:val="auto"/>
          <w:sz w:val="24"/>
          <w:szCs w:val="24"/>
        </w:rPr>
        <w:t>点：地点位于抚远市双胜村西南，大力加湖东岸，距离双胜村2公里，距离抚远市区约12公里</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项目性质：新建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rPr>
        <w:t>建设内容与规</w:t>
      </w:r>
      <w:r>
        <w:rPr>
          <w:rFonts w:hint="default" w:ascii="Times New Roman" w:hAnsi="Times New Roman" w:eastAsia="宋体" w:cs="Times New Roman"/>
          <w:color w:val="auto"/>
          <w:sz w:val="24"/>
          <w:szCs w:val="24"/>
          <w:highlight w:val="none"/>
        </w:rPr>
        <w:t>模：综合服务楼建筑工程、生态修复工程</w:t>
      </w:r>
      <w:r>
        <w:rPr>
          <w:rFonts w:hint="eastAsia" w:cs="Times New Roman"/>
          <w:color w:val="auto"/>
          <w:sz w:val="24"/>
          <w:szCs w:val="24"/>
          <w:highlight w:val="none"/>
          <w:lang w:eastAsia="zh-CN"/>
        </w:rPr>
        <w:t>等</w:t>
      </w:r>
      <w:r>
        <w:rPr>
          <w:rFonts w:hint="default" w:ascii="Times New Roman" w:hAnsi="Times New Roman" w:eastAsia="宋体" w:cs="Times New Roman"/>
          <w:color w:val="auto"/>
          <w:sz w:val="24"/>
          <w:szCs w:val="24"/>
          <w:highlight w:val="none"/>
        </w:rPr>
        <w:t>其他附属工程。</w:t>
      </w:r>
    </w:p>
    <w:p>
      <w:pPr>
        <w:spacing w:line="500" w:lineRule="exact"/>
        <w:rPr>
          <w:rFonts w:hint="eastAsia" w:ascii="宋体" w:hAnsi="宋体" w:cs="宋体"/>
          <w:color w:val="auto"/>
          <w:kern w:val="0"/>
          <w:szCs w:val="21"/>
        </w:rPr>
      </w:pPr>
      <w:r>
        <w:rPr>
          <w:rFonts w:ascii="Times New Roman" w:hAnsi="Times New Roman"/>
          <w:b/>
          <w:bCs/>
          <w:color w:val="auto"/>
          <w:kern w:val="0"/>
          <w:sz w:val="28"/>
          <w:szCs w:val="28"/>
        </w:rPr>
        <w:t>2.</w:t>
      </w:r>
      <w:r>
        <w:rPr>
          <w:rFonts w:hint="eastAsia" w:ascii="宋体" w:hAnsi="宋体" w:cs="宋体"/>
          <w:b/>
          <w:bCs/>
          <w:color w:val="auto"/>
          <w:kern w:val="0"/>
          <w:sz w:val="28"/>
          <w:szCs w:val="28"/>
        </w:rPr>
        <w:t>建设单位名称及联系方式</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建设单位：</w:t>
      </w:r>
      <w:r>
        <w:rPr>
          <w:rFonts w:hint="eastAsia" w:ascii="Times New Roman" w:hAnsi="宋体" w:cs="Times New Roman"/>
          <w:color w:val="auto"/>
          <w:sz w:val="24"/>
          <w:szCs w:val="24"/>
        </w:rPr>
        <w:t>佳木斯市抚远生态环境局</w:t>
      </w:r>
    </w:p>
    <w:p>
      <w:pPr>
        <w:spacing w:line="500" w:lineRule="exact"/>
        <w:ind w:firstLine="480" w:firstLineChars="200"/>
        <w:rPr>
          <w:rFonts w:hint="eastAsia" w:ascii="Times New Roman" w:hAnsi="宋体"/>
          <w:color w:val="auto"/>
          <w:sz w:val="24"/>
          <w:szCs w:val="24"/>
          <w:highlight w:val="none"/>
        </w:rPr>
      </w:pPr>
      <w:r>
        <w:rPr>
          <w:rFonts w:hint="eastAsia" w:ascii="Times New Roman" w:hAnsi="宋体"/>
          <w:color w:val="auto"/>
          <w:sz w:val="24"/>
          <w:szCs w:val="24"/>
          <w:highlight w:val="none"/>
        </w:rPr>
        <w:t>通讯地址：抚远市迎宾路68号抚远市生态环境局</w:t>
      </w:r>
    </w:p>
    <w:p>
      <w:pPr>
        <w:spacing w:line="500" w:lineRule="exact"/>
        <w:ind w:firstLine="480" w:firstLineChars="200"/>
        <w:rPr>
          <w:rFonts w:hint="eastAsia" w:ascii="Times New Roman" w:hAnsi="宋体" w:cs="Times New Roman"/>
          <w:color w:val="auto"/>
          <w:sz w:val="24"/>
          <w:szCs w:val="24"/>
          <w:highlight w:val="none"/>
        </w:rPr>
      </w:pPr>
      <w:r>
        <w:rPr>
          <w:rFonts w:hint="eastAsia" w:ascii="Times New Roman" w:hAnsi="宋体" w:cs="Times New Roman"/>
          <w:color w:val="auto"/>
          <w:sz w:val="24"/>
          <w:szCs w:val="24"/>
          <w:highlight w:val="none"/>
        </w:rPr>
        <w:t>联系电话：0454-2150008</w:t>
      </w:r>
    </w:p>
    <w:p>
      <w:pPr>
        <w:spacing w:line="500" w:lineRule="exact"/>
        <w:ind w:firstLine="480" w:firstLineChars="200"/>
        <w:rPr>
          <w:rFonts w:hint="default" w:ascii="Times New Roman" w:hAnsi="宋体" w:cs="Times New Roman"/>
          <w:color w:val="auto"/>
          <w:sz w:val="24"/>
          <w:szCs w:val="24"/>
          <w:highlight w:val="none"/>
          <w:lang w:val="en-US"/>
        </w:rPr>
      </w:pPr>
      <w:r>
        <w:rPr>
          <w:rFonts w:hint="eastAsia" w:ascii="Times New Roman" w:hAnsi="宋体" w:cs="Times New Roman"/>
          <w:color w:val="auto"/>
          <w:sz w:val="24"/>
          <w:szCs w:val="24"/>
          <w:highlight w:val="none"/>
        </w:rPr>
        <w:t xml:space="preserve">电子信箱：fyxhbj@163.com </w:t>
      </w:r>
    </w:p>
    <w:p>
      <w:pPr>
        <w:spacing w:line="500" w:lineRule="exact"/>
        <w:rPr>
          <w:rFonts w:hint="eastAsia" w:ascii="宋体" w:hAnsi="宋体" w:cs="宋体"/>
          <w:color w:val="auto"/>
          <w:kern w:val="0"/>
          <w:szCs w:val="21"/>
        </w:rPr>
      </w:pPr>
      <w:r>
        <w:rPr>
          <w:rFonts w:ascii="Times New Roman" w:hAnsi="Times New Roman"/>
          <w:b/>
          <w:bCs/>
          <w:color w:val="auto"/>
          <w:kern w:val="0"/>
          <w:sz w:val="28"/>
          <w:szCs w:val="28"/>
        </w:rPr>
        <w:t>3.</w:t>
      </w:r>
      <w:r>
        <w:rPr>
          <w:rFonts w:hint="eastAsia" w:ascii="宋体" w:hAnsi="宋体" w:cs="宋体"/>
          <w:b/>
          <w:bCs/>
          <w:color w:val="auto"/>
          <w:kern w:val="0"/>
          <w:sz w:val="28"/>
          <w:szCs w:val="28"/>
        </w:rPr>
        <w:t>环境影响评价单位名称及联系方式</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评价单位：哈尔滨泽生环境科技有限公司</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通讯地址：哈尔滨市南岗区嵩山路111号</w:t>
      </w:r>
    </w:p>
    <w:p>
      <w:pPr>
        <w:spacing w:line="500" w:lineRule="exact"/>
        <w:ind w:firstLine="480" w:firstLineChars="200"/>
        <w:rPr>
          <w:rFonts w:hint="eastAsia" w:ascii="Times New Roman" w:hAnsi="宋体" w:eastAsia="宋体"/>
          <w:color w:val="auto"/>
          <w:sz w:val="24"/>
          <w:szCs w:val="24"/>
          <w:lang w:val="en-US" w:eastAsia="zh-CN"/>
        </w:rPr>
      </w:pPr>
      <w:r>
        <w:rPr>
          <w:rFonts w:hint="eastAsia" w:ascii="Times New Roman" w:hAnsi="宋体"/>
          <w:color w:val="auto"/>
          <w:sz w:val="24"/>
          <w:szCs w:val="24"/>
        </w:rPr>
        <w:t>联系人：</w:t>
      </w:r>
      <w:r>
        <w:rPr>
          <w:rFonts w:hint="eastAsia" w:hAnsi="宋体"/>
          <w:color w:val="auto"/>
          <w:sz w:val="24"/>
          <w:szCs w:val="24"/>
          <w:lang w:eastAsia="zh-CN"/>
        </w:rPr>
        <w:t>张博文</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联系电话：0451-82334694</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电子信箱：</w:t>
      </w:r>
      <w:r>
        <w:rPr>
          <w:rFonts w:hint="eastAsia" w:hAnsi="宋体"/>
          <w:color w:val="auto"/>
          <w:sz w:val="24"/>
          <w:szCs w:val="24"/>
          <w:lang w:val="en-US" w:eastAsia="zh-CN"/>
        </w:rPr>
        <w:t>402115375</w:t>
      </w:r>
      <w:r>
        <w:rPr>
          <w:rFonts w:hint="eastAsia" w:ascii="Times New Roman" w:hAnsi="宋体"/>
          <w:color w:val="auto"/>
          <w:sz w:val="24"/>
          <w:szCs w:val="24"/>
        </w:rPr>
        <w:t>@qq.com</w:t>
      </w:r>
    </w:p>
    <w:p>
      <w:pPr>
        <w:numPr>
          <w:ilvl w:val="0"/>
          <w:numId w:val="1"/>
        </w:numPr>
        <w:spacing w:line="500" w:lineRule="exact"/>
        <w:rPr>
          <w:rFonts w:hint="eastAsia" w:ascii="Times New Roman" w:hAnsi="Times New Roman"/>
          <w:b/>
          <w:bCs/>
          <w:color w:val="auto"/>
          <w:kern w:val="0"/>
          <w:sz w:val="28"/>
          <w:szCs w:val="28"/>
        </w:rPr>
      </w:pPr>
      <w:r>
        <w:rPr>
          <w:rFonts w:hint="eastAsia" w:ascii="Times New Roman" w:hAnsi="Times New Roman"/>
          <w:b/>
          <w:bCs/>
          <w:color w:val="auto"/>
          <w:kern w:val="0"/>
          <w:sz w:val="28"/>
          <w:szCs w:val="28"/>
        </w:rPr>
        <w:t>公众意见表的网络链接</w:t>
      </w:r>
    </w:p>
    <w:p>
      <w:pPr>
        <w:spacing w:line="500" w:lineRule="exact"/>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公众可登陆中华人民共和国生态环境部网站下载建设项目环境影响评价公众意见表，并按照表格规定格式要求填写，具体链接为：</w:t>
      </w:r>
      <w:r>
        <w:rPr>
          <w:rFonts w:hint="default" w:ascii="Times New Roman" w:hAnsi="Times New Roman" w:cs="Times New Roman"/>
          <w:color w:val="auto"/>
          <w:sz w:val="24"/>
          <w:szCs w:val="22"/>
        </w:rPr>
        <w:fldChar w:fldCharType="begin"/>
      </w:r>
      <w:r>
        <w:rPr>
          <w:rFonts w:hint="default" w:ascii="Times New Roman" w:hAnsi="Times New Roman" w:cs="Times New Roman"/>
          <w:color w:val="auto"/>
          <w:sz w:val="24"/>
          <w:szCs w:val="22"/>
        </w:rPr>
        <w:instrText xml:space="preserve"> HYPERLINK "http://www.mee.gov.cn/xxgk2018/xxgk/xxgk01/201810/t20181024_665329.html" </w:instrText>
      </w:r>
      <w:r>
        <w:rPr>
          <w:rFonts w:hint="default" w:ascii="Times New Roman" w:hAnsi="Times New Roman" w:cs="Times New Roman"/>
          <w:color w:val="auto"/>
          <w:sz w:val="24"/>
          <w:szCs w:val="22"/>
        </w:rPr>
        <w:fldChar w:fldCharType="separate"/>
      </w:r>
      <w:r>
        <w:rPr>
          <w:rStyle w:val="16"/>
          <w:rFonts w:hint="default" w:ascii="Times New Roman" w:hAnsi="Times New Roman" w:cs="Times New Roman"/>
          <w:color w:val="auto"/>
          <w:sz w:val="24"/>
          <w:szCs w:val="22"/>
        </w:rPr>
        <w:t>http://www.mee.gov.cn/xxgk2018/xxgk/xxgk01/201810/t20181024_665329.html</w:t>
      </w:r>
      <w:r>
        <w:rPr>
          <w:rFonts w:hint="default" w:ascii="Times New Roman" w:hAnsi="Times New Roman" w:cs="Times New Roman"/>
          <w:color w:val="auto"/>
          <w:sz w:val="24"/>
          <w:szCs w:val="22"/>
        </w:rPr>
        <w:fldChar w:fldCharType="end"/>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公众如有</w:t>
      </w:r>
      <w:r>
        <w:rPr>
          <w:rFonts w:ascii="Times New Roman" w:hAnsi="宋体"/>
          <w:color w:val="auto"/>
          <w:sz w:val="24"/>
          <w:szCs w:val="24"/>
        </w:rPr>
        <w:t>与本项目环境影响和环境保护措施有关的建议和意见</w:t>
      </w:r>
      <w:r>
        <w:rPr>
          <w:rFonts w:hint="eastAsia" w:ascii="Times New Roman" w:hAnsi="宋体"/>
          <w:color w:val="auto"/>
          <w:sz w:val="24"/>
          <w:szCs w:val="24"/>
        </w:rPr>
        <w:t>，请在上述网站上自行下载公众意见表填写。</w:t>
      </w:r>
    </w:p>
    <w:p>
      <w:pPr>
        <w:spacing w:line="500" w:lineRule="exact"/>
        <w:rPr>
          <w:rFonts w:hint="eastAsia" w:ascii="宋体" w:hAnsi="宋体" w:cs="宋体"/>
          <w:color w:val="auto"/>
          <w:kern w:val="0"/>
          <w:szCs w:val="21"/>
        </w:rPr>
      </w:pPr>
      <w:r>
        <w:rPr>
          <w:rFonts w:ascii="Times New Roman" w:hAnsi="Times New Roman"/>
          <w:b/>
          <w:bCs/>
          <w:color w:val="auto"/>
          <w:kern w:val="0"/>
          <w:sz w:val="28"/>
          <w:szCs w:val="28"/>
        </w:rPr>
        <w:t>5.</w:t>
      </w:r>
      <w:r>
        <w:rPr>
          <w:rFonts w:hint="eastAsia" w:ascii="Times New Roman" w:hAnsi="Times New Roman"/>
          <w:b/>
          <w:bCs/>
          <w:color w:val="auto"/>
          <w:kern w:val="0"/>
          <w:sz w:val="28"/>
          <w:szCs w:val="28"/>
        </w:rPr>
        <w:t>提交公众意见表的</w:t>
      </w:r>
      <w:r>
        <w:rPr>
          <w:rFonts w:hint="eastAsia" w:ascii="宋体" w:hAnsi="宋体" w:cs="宋体"/>
          <w:b/>
          <w:bCs/>
          <w:color w:val="auto"/>
          <w:kern w:val="0"/>
          <w:sz w:val="28"/>
          <w:szCs w:val="28"/>
        </w:rPr>
        <w:t>方式</w:t>
      </w:r>
      <w:r>
        <w:rPr>
          <w:rFonts w:hint="eastAsia" w:ascii="Times New Roman" w:hAnsi="Times New Roman"/>
          <w:b/>
          <w:bCs/>
          <w:color w:val="auto"/>
          <w:kern w:val="0"/>
          <w:sz w:val="28"/>
          <w:szCs w:val="28"/>
        </w:rPr>
        <w:t>和途径</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公众可通过电话、寄信或电子邮件等各种方式向建设单位或评价单位提交公众意见表，参与上述意见的调查。</w:t>
      </w:r>
    </w:p>
    <w:p>
      <w:pPr>
        <w:spacing w:line="500" w:lineRule="exact"/>
        <w:ind w:firstLine="480" w:firstLineChars="200"/>
        <w:rPr>
          <w:rFonts w:hint="eastAsia" w:ascii="Times New Roman" w:hAnsi="宋体"/>
          <w:color w:val="auto"/>
          <w:sz w:val="24"/>
          <w:szCs w:val="24"/>
        </w:rPr>
      </w:pPr>
      <w:r>
        <w:rPr>
          <w:rFonts w:hint="eastAsia" w:ascii="Times New Roman" w:hAnsi="宋体"/>
          <w:color w:val="auto"/>
          <w:sz w:val="24"/>
          <w:szCs w:val="24"/>
        </w:rPr>
        <w:t>特此公告！</w:t>
      </w:r>
    </w:p>
    <w:p>
      <w:pPr>
        <w:spacing w:line="500" w:lineRule="exact"/>
        <w:ind w:firstLine="480" w:firstLineChars="200"/>
        <w:rPr>
          <w:rFonts w:hint="eastAsia" w:ascii="Times New Roman" w:hAnsi="宋体"/>
          <w:color w:val="auto"/>
          <w:sz w:val="24"/>
          <w:szCs w:val="24"/>
        </w:rPr>
      </w:pPr>
    </w:p>
    <w:p>
      <w:pPr>
        <w:jc w:val="right"/>
        <w:rPr>
          <w:color w:val="auto"/>
        </w:rPr>
      </w:pPr>
      <w:r>
        <w:rPr>
          <w:rFonts w:hint="eastAsia" w:ascii="Times New Roman" w:hAnsi="宋体" w:cs="Times New Roman"/>
          <w:color w:val="auto"/>
          <w:sz w:val="24"/>
          <w:szCs w:val="24"/>
        </w:rPr>
        <w:t>佳木斯市抚远生态环境局</w:t>
      </w:r>
    </w:p>
    <w:p>
      <w:pPr>
        <w:pStyle w:val="23"/>
        <w:autoSpaceDE w:val="0"/>
        <w:autoSpaceDN w:val="0"/>
        <w:spacing w:line="360" w:lineRule="auto"/>
        <w:jc w:val="center"/>
        <w:textAlignment w:val="bottom"/>
        <w:rPr>
          <w:rFonts w:hint="eastAsia" w:ascii="Times New Roman" w:eastAsia="宋体"/>
          <w:color w:val="auto"/>
          <w:kern w:val="2"/>
          <w:lang w:eastAsia="zh-CN"/>
        </w:rPr>
      </w:pPr>
      <w:r>
        <w:rPr>
          <w:rFonts w:hint="eastAsia" w:ascii="Times New Roman" w:eastAsia="宋体"/>
          <w:color w:val="auto"/>
          <w:kern w:val="2"/>
          <w:lang w:eastAsia="zh-CN"/>
        </w:rPr>
        <w:drawing>
          <wp:inline distT="0" distB="0" distL="114300" distR="114300">
            <wp:extent cx="5261610" cy="3439795"/>
            <wp:effectExtent l="0" t="0" r="15240" b="8255"/>
            <wp:docPr id="1" name="图片 1" descr="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次公示截图"/>
                    <pic:cNvPicPr>
                      <a:picLocks noChangeAspect="1"/>
                    </pic:cNvPicPr>
                  </pic:nvPicPr>
                  <pic:blipFill>
                    <a:blip r:embed="rId5"/>
                    <a:stretch>
                      <a:fillRect/>
                    </a:stretch>
                  </pic:blipFill>
                  <pic:spPr>
                    <a:xfrm>
                      <a:off x="0" y="0"/>
                      <a:ext cx="5261610" cy="3439795"/>
                    </a:xfrm>
                    <a:prstGeom prst="rect">
                      <a:avLst/>
                    </a:prstGeom>
                    <a:noFill/>
                    <a:ln>
                      <a:noFill/>
                    </a:ln>
                  </pic:spPr>
                </pic:pic>
              </a:graphicData>
            </a:graphic>
          </wp:inline>
        </w:drawing>
      </w:r>
    </w:p>
    <w:p>
      <w:pPr>
        <w:pStyle w:val="12"/>
        <w:spacing w:beforeAutospacing="0" w:afterAutospacing="0" w:line="312" w:lineRule="auto"/>
        <w:jc w:val="center"/>
        <w:rPr>
          <w:rFonts w:hint="eastAsia" w:eastAsia="黑体" w:cs="Times New Roman"/>
          <w:color w:val="auto"/>
          <w:shd w:val="clear" w:color="auto" w:fill="FFFFFF"/>
          <w:lang w:val="en-US" w:eastAsia="zh-CN"/>
        </w:rPr>
      </w:pPr>
      <w:r>
        <w:rPr>
          <w:rFonts w:hint="default" w:ascii="Times New Roman" w:hAnsi="Times New Roman" w:eastAsia="黑体" w:cs="Times New Roman"/>
          <w:color w:val="auto"/>
          <w:shd w:val="clear" w:color="auto" w:fill="FFFFFF"/>
          <w:lang w:eastAsia="zh-CN"/>
        </w:rPr>
        <w:t>图</w:t>
      </w:r>
      <w:r>
        <w:rPr>
          <w:rFonts w:hint="default" w:ascii="Times New Roman" w:hAnsi="Times New Roman" w:eastAsia="黑体" w:cs="Times New Roman"/>
          <w:color w:val="auto"/>
          <w:shd w:val="clear" w:color="auto" w:fill="FFFFFF"/>
          <w:lang w:val="en-US" w:eastAsia="zh-CN"/>
        </w:rPr>
        <w:t>2-1 项目第一次信息公示截图</w:t>
      </w:r>
      <w:r>
        <w:rPr>
          <w:rFonts w:hint="eastAsia" w:eastAsia="黑体" w:cs="Times New Roman"/>
          <w:color w:val="auto"/>
          <w:shd w:val="clear" w:color="auto" w:fill="FFFFFF"/>
          <w:lang w:val="en-US" w:eastAsia="zh-CN"/>
        </w:rPr>
        <w:t>、</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b/>
          <w:bCs w:val="0"/>
          <w:color w:val="auto"/>
          <w:lang w:val="en-US" w:eastAsia="zh-CN"/>
        </w:rPr>
      </w:pPr>
      <w:bookmarkStart w:id="6" w:name="_Toc6634"/>
      <w:r>
        <w:rPr>
          <w:rFonts w:hint="default" w:ascii="Times New Roman" w:hAnsi="Times New Roman" w:eastAsia="宋体" w:cs="Times New Roman"/>
          <w:b/>
          <w:bCs w:val="0"/>
          <w:color w:val="auto"/>
          <w:lang w:val="en-US" w:eastAsia="zh-CN"/>
        </w:rPr>
        <w:t>2.3 公众意见情况</w:t>
      </w:r>
      <w:bookmarkEnd w:id="6"/>
      <w:r>
        <w:rPr>
          <w:rFonts w:hint="default" w:ascii="Times New Roman" w:hAnsi="Times New Roman" w:eastAsia="宋体" w:cs="Times New Roman"/>
          <w:b/>
          <w:bCs w:val="0"/>
          <w:color w:val="auto"/>
          <w:lang w:val="en-US" w:eastAsia="zh-CN"/>
        </w:rPr>
        <w:t xml:space="preserve"> </w:t>
      </w:r>
    </w:p>
    <w:p>
      <w:pPr>
        <w:pStyle w:val="12"/>
        <w:spacing w:beforeAutospacing="0" w:afterAutospacing="0" w:line="312" w:lineRule="auto"/>
        <w:ind w:firstLine="480"/>
        <w:rPr>
          <w:rFonts w:hint="default" w:ascii="Times New Roman" w:hAnsi="Times New Roman" w:cs="Times New Roman"/>
          <w:color w:val="auto"/>
          <w:shd w:val="clear" w:color="auto" w:fill="FFFFFF"/>
        </w:rPr>
      </w:pPr>
      <w:r>
        <w:rPr>
          <w:rFonts w:hint="default" w:ascii="Times New Roman" w:hAnsi="Times New Roman" w:cs="Times New Roman"/>
          <w:color w:val="auto"/>
          <w:shd w:val="clear" w:color="auto" w:fill="FFFFFF"/>
          <w:lang w:eastAsia="zh-CN"/>
        </w:rPr>
        <w:t>在第一次信息公开期间，未接收到</w:t>
      </w:r>
      <w:r>
        <w:rPr>
          <w:rFonts w:hint="default" w:ascii="Times New Roman" w:hAnsi="Times New Roman" w:cs="Times New Roman"/>
          <w:color w:val="auto"/>
          <w:shd w:val="clear" w:color="auto" w:fill="FFFFFF"/>
        </w:rPr>
        <w:t>公众</w:t>
      </w:r>
      <w:r>
        <w:rPr>
          <w:rFonts w:hint="default" w:ascii="Times New Roman" w:hAnsi="Times New Roman" w:cs="Times New Roman"/>
          <w:color w:val="auto"/>
          <w:shd w:val="clear" w:color="auto" w:fill="FFFFFF"/>
          <w:lang w:eastAsia="zh-CN"/>
        </w:rPr>
        <w:t>对本项目</w:t>
      </w:r>
      <w:r>
        <w:rPr>
          <w:rFonts w:hint="default" w:ascii="Times New Roman" w:hAnsi="Times New Roman" w:cs="Times New Roman"/>
          <w:color w:val="auto"/>
          <w:shd w:val="clear" w:color="auto" w:fill="FFFFFF"/>
        </w:rPr>
        <w:t>提出</w:t>
      </w:r>
      <w:r>
        <w:rPr>
          <w:rFonts w:hint="default" w:ascii="Times New Roman" w:hAnsi="Times New Roman" w:cs="Times New Roman"/>
          <w:color w:val="auto"/>
          <w:shd w:val="clear" w:color="auto" w:fill="FFFFFF"/>
          <w:lang w:eastAsia="zh-CN"/>
        </w:rPr>
        <w:t>的</w:t>
      </w:r>
      <w:r>
        <w:rPr>
          <w:rFonts w:hint="default" w:ascii="Times New Roman" w:hAnsi="Times New Roman" w:cs="Times New Roman"/>
          <w:color w:val="auto"/>
          <w:shd w:val="clear" w:color="auto" w:fill="FFFFFF"/>
        </w:rPr>
        <w:t>意见。</w:t>
      </w:r>
    </w:p>
    <w:p>
      <w:pPr>
        <w:pStyle w:val="2"/>
      </w:pPr>
    </w:p>
    <w:p>
      <w:pPr>
        <w:sectPr>
          <w:pgSz w:w="11906" w:h="16838"/>
          <w:pgMar w:top="1440" w:right="1800" w:bottom="1440" w:left="1800" w:header="851" w:footer="992" w:gutter="0"/>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color w:val="auto"/>
          <w:lang w:eastAsia="zh-CN"/>
        </w:rPr>
      </w:pPr>
      <w:bookmarkStart w:id="7" w:name="_Toc27454"/>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征求意见稿公示情况</w:t>
      </w:r>
      <w:bookmarkEnd w:id="7"/>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b/>
          <w:bCs w:val="0"/>
          <w:color w:val="auto"/>
          <w:lang w:val="en-US" w:eastAsia="zh-CN"/>
        </w:rPr>
      </w:pPr>
      <w:bookmarkStart w:id="8" w:name="_Toc15359"/>
      <w:r>
        <w:rPr>
          <w:rFonts w:hint="default" w:ascii="Times New Roman" w:hAnsi="Times New Roman" w:eastAsia="宋体" w:cs="Times New Roman"/>
          <w:b/>
          <w:bCs w:val="0"/>
          <w:color w:val="auto"/>
          <w:lang w:val="en-US" w:eastAsia="zh-CN"/>
        </w:rPr>
        <w:t>3.1公示内容及时限</w:t>
      </w:r>
      <w:bookmarkEnd w:id="8"/>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根据</w:t>
      </w:r>
      <w:r>
        <w:rPr>
          <w:rFonts w:hint="default" w:ascii="Times New Roman" w:hAnsi="Times New Roman" w:cs="Times New Roman"/>
          <w:color w:val="auto"/>
          <w:sz w:val="24"/>
        </w:rPr>
        <w:t>《环境影响评价公众参与办法》</w:t>
      </w:r>
      <w:r>
        <w:rPr>
          <w:rFonts w:hint="default" w:ascii="Times New Roman" w:hAnsi="Times New Roman" w:cs="Times New Roman"/>
          <w:color w:val="auto"/>
          <w:sz w:val="24"/>
          <w:lang w:eastAsia="zh-CN"/>
        </w:rPr>
        <w:t>要求，建设项目环境影响报告书征求意见稿形成后，建设单位应当公开项目相关信息，征求公众意见的期限不得少于10个工作日。第二次公示公开期间，还应该通过以下方式同步公开：</w:t>
      </w:r>
      <w:r>
        <w:rPr>
          <w:rFonts w:hint="default" w:ascii="Times New Roman" w:hAnsi="Times New Roman" w:cs="Times New Roman"/>
          <w:color w:val="auto"/>
          <w:sz w:val="24"/>
          <w:lang w:val="en-US" w:eastAsia="zh-CN"/>
        </w:rPr>
        <w:t>①</w:t>
      </w:r>
      <w:r>
        <w:rPr>
          <w:rFonts w:hint="default" w:ascii="Times New Roman" w:hAnsi="Times New Roman" w:cs="Times New Roman"/>
          <w:color w:val="auto"/>
          <w:sz w:val="24"/>
          <w:lang w:eastAsia="zh-CN"/>
        </w:rPr>
        <w:t>通过建设项目所在地公众易于接触的报纸公开，且在征求意见的10个工作日内公开信息不得少于2次；</w:t>
      </w:r>
      <w:r>
        <w:rPr>
          <w:rFonts w:hint="default" w:ascii="Times New Roman" w:hAnsi="Times New Roman" w:cs="Times New Roman"/>
          <w:color w:val="auto"/>
          <w:sz w:val="24"/>
          <w:lang w:val="en-US" w:eastAsia="zh-CN"/>
        </w:rPr>
        <w:t>②</w:t>
      </w:r>
      <w:r>
        <w:rPr>
          <w:rFonts w:hint="default" w:ascii="Times New Roman" w:hAnsi="Times New Roman" w:cs="Times New Roman"/>
          <w:color w:val="auto"/>
          <w:sz w:val="24"/>
          <w:lang w:eastAsia="zh-CN"/>
        </w:rPr>
        <w:t>通过在建设项目所在地公众易于知悉的场所张贴公告的方式公开，且持续公开期限不得少于10个工作日。</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本项目于</w:t>
      </w:r>
      <w:r>
        <w:rPr>
          <w:rFonts w:hint="eastAsia" w:ascii="Times New Roman" w:hAnsi="Times New Roman" w:cs="Times New Roman"/>
          <w:color w:val="auto"/>
          <w:sz w:val="24"/>
          <w:lang w:val="en-US" w:eastAsia="zh-CN"/>
        </w:rPr>
        <w:t>20</w:t>
      </w:r>
      <w:r>
        <w:rPr>
          <w:rFonts w:hint="eastAsia" w:cs="Times New Roman"/>
          <w:color w:val="auto"/>
          <w:sz w:val="24"/>
          <w:lang w:val="en-US" w:eastAsia="zh-CN"/>
        </w:rPr>
        <w:t>22</w:t>
      </w:r>
      <w:r>
        <w:rPr>
          <w:rFonts w:hint="eastAsia" w:ascii="Times New Roman" w:hAnsi="Times New Roman" w:cs="Times New Roman"/>
          <w:color w:val="auto"/>
          <w:sz w:val="24"/>
          <w:lang w:val="en-US" w:eastAsia="zh-CN"/>
        </w:rPr>
        <w:t>年</w:t>
      </w:r>
      <w:r>
        <w:rPr>
          <w:rFonts w:hint="eastAsia" w:cs="Times New Roman"/>
          <w:color w:val="auto"/>
          <w:sz w:val="24"/>
          <w:lang w:val="en-US" w:eastAsia="zh-CN"/>
        </w:rPr>
        <w:t>6</w:t>
      </w:r>
      <w:r>
        <w:rPr>
          <w:rFonts w:hint="eastAsia" w:ascii="Times New Roman" w:hAnsi="Times New Roman" w:cs="Times New Roman"/>
          <w:color w:val="auto"/>
          <w:sz w:val="24"/>
          <w:lang w:val="en-US" w:eastAsia="zh-CN"/>
        </w:rPr>
        <w:t>月</w:t>
      </w:r>
      <w:r>
        <w:rPr>
          <w:rFonts w:hint="eastAsia" w:cs="Times New Roman"/>
          <w:color w:val="auto"/>
          <w:sz w:val="24"/>
          <w:lang w:val="en-US" w:eastAsia="zh-CN"/>
        </w:rPr>
        <w:t>20</w:t>
      </w:r>
      <w:r>
        <w:rPr>
          <w:rFonts w:hint="eastAsia" w:ascii="Times New Roman" w:hAnsi="Times New Roman" w:cs="Times New Roman"/>
          <w:color w:val="auto"/>
          <w:sz w:val="24"/>
          <w:lang w:val="en-US" w:eastAsia="zh-CN"/>
        </w:rPr>
        <w:t>日</w:t>
      </w:r>
      <w:r>
        <w:rPr>
          <w:rFonts w:hint="default" w:ascii="Times New Roman" w:hAnsi="Times New Roman" w:cs="Times New Roman"/>
          <w:color w:val="auto"/>
          <w:sz w:val="24"/>
          <w:lang w:val="en-US" w:eastAsia="zh-CN"/>
        </w:rPr>
        <w:t>在</w:t>
      </w:r>
      <w:r>
        <w:rPr>
          <w:rFonts w:hint="eastAsia" w:cs="Times New Roman"/>
          <w:color w:val="auto"/>
          <w:sz w:val="24"/>
          <w:lang w:val="en-US" w:eastAsia="zh-CN"/>
        </w:rPr>
        <w:t>抚远市人民</w:t>
      </w:r>
      <w:r>
        <w:rPr>
          <w:rFonts w:hint="default" w:ascii="Times New Roman" w:hAnsi="Times New Roman" w:cs="Times New Roman"/>
          <w:color w:val="auto"/>
          <w:sz w:val="24"/>
          <w:lang w:val="en-US" w:eastAsia="zh-CN"/>
        </w:rPr>
        <w:t>政府网</w:t>
      </w:r>
      <w:r>
        <w:rPr>
          <w:rFonts w:hint="eastAsia" w:cs="Times New Roman"/>
          <w:color w:val="auto"/>
          <w:sz w:val="24"/>
          <w:lang w:val="en-US" w:eastAsia="zh-CN"/>
        </w:rPr>
        <w:t>站</w:t>
      </w:r>
      <w:r>
        <w:rPr>
          <w:rFonts w:hint="default" w:ascii="Times New Roman" w:hAnsi="Times New Roman" w:cs="Times New Roman"/>
          <w:color w:val="auto"/>
          <w:sz w:val="24"/>
          <w:lang w:val="en-US" w:eastAsia="zh-CN"/>
        </w:rPr>
        <w:t>公开第二次信息公示</w:t>
      </w:r>
      <w:r>
        <w:rPr>
          <w:rFonts w:hint="eastAsia" w:cs="Times New Roman"/>
          <w:color w:val="auto"/>
          <w:sz w:val="24"/>
          <w:lang w:val="en-US" w:eastAsia="zh-CN"/>
        </w:rPr>
        <w:t>，公示期限</w:t>
      </w:r>
      <w:r>
        <w:rPr>
          <w:rFonts w:hint="default" w:ascii="Times New Roman" w:hAnsi="Times New Roman" w:cs="Times New Roman"/>
          <w:color w:val="auto"/>
          <w:sz w:val="24"/>
          <w:lang w:eastAsia="zh-CN"/>
        </w:rPr>
        <w:t>不少于10个工作日</w:t>
      </w:r>
      <w:r>
        <w:rPr>
          <w:rFonts w:hint="default" w:ascii="Times New Roman" w:hAnsi="Times New Roman" w:cs="Times New Roman"/>
          <w:color w:val="auto"/>
          <w:sz w:val="24"/>
          <w:lang w:val="en-US" w:eastAsia="zh-CN"/>
        </w:rPr>
        <w:t>。公示的内容包括征求意见稿的全文网络链接、查阅纸质报告书的方式和途径、征求意见的公众范围、公众意见表的网络链接、公众提出意见的方式和途径以及公众提出意见的起止时间。同时</w:t>
      </w:r>
      <w:r>
        <w:rPr>
          <w:rFonts w:hint="eastAsia" w:cs="Times New Roman"/>
          <w:color w:val="auto"/>
          <w:sz w:val="24"/>
          <w:lang w:val="en-US" w:eastAsia="zh-CN"/>
        </w:rPr>
        <w:t>在</w:t>
      </w:r>
      <w:r>
        <w:rPr>
          <w:rFonts w:hint="default" w:ascii="Times New Roman" w:hAnsi="Times New Roman" w:cs="Times New Roman"/>
          <w:color w:val="auto"/>
          <w:sz w:val="24"/>
          <w:lang w:eastAsia="zh-CN"/>
        </w:rPr>
        <w:t>第二次公示公开期间，</w:t>
      </w:r>
      <w:r>
        <w:rPr>
          <w:rFonts w:hint="eastAsia" w:cs="Times New Roman"/>
          <w:color w:val="auto"/>
          <w:sz w:val="24"/>
          <w:lang w:val="en-US" w:eastAsia="zh-CN"/>
        </w:rPr>
        <w:t>于</w:t>
      </w:r>
      <w:r>
        <w:rPr>
          <w:rFonts w:hint="eastAsia" w:ascii="Times New Roman" w:hAnsi="Times New Roman" w:cs="Times New Roman"/>
          <w:color w:val="auto"/>
          <w:sz w:val="24"/>
          <w:lang w:val="en-US" w:eastAsia="zh-CN"/>
        </w:rPr>
        <w:t>20</w:t>
      </w:r>
      <w:r>
        <w:rPr>
          <w:rFonts w:hint="eastAsia" w:cs="Times New Roman"/>
          <w:color w:val="auto"/>
          <w:sz w:val="24"/>
          <w:lang w:val="en-US" w:eastAsia="zh-CN"/>
        </w:rPr>
        <w:t>22</w:t>
      </w:r>
      <w:r>
        <w:rPr>
          <w:rFonts w:hint="eastAsia" w:ascii="Times New Roman" w:hAnsi="Times New Roman" w:cs="Times New Roman"/>
          <w:color w:val="auto"/>
          <w:sz w:val="24"/>
          <w:lang w:val="en-US" w:eastAsia="zh-CN"/>
        </w:rPr>
        <w:t>年</w:t>
      </w:r>
      <w:r>
        <w:rPr>
          <w:rFonts w:hint="eastAsia" w:cs="Times New Roman"/>
          <w:color w:val="auto"/>
          <w:sz w:val="24"/>
          <w:lang w:val="en-US" w:eastAsia="zh-CN"/>
        </w:rPr>
        <w:t>6</w:t>
      </w:r>
      <w:r>
        <w:rPr>
          <w:rFonts w:hint="eastAsia" w:ascii="Times New Roman" w:hAnsi="Times New Roman" w:cs="Times New Roman"/>
          <w:color w:val="auto"/>
          <w:sz w:val="24"/>
          <w:lang w:val="en-US" w:eastAsia="zh-CN"/>
        </w:rPr>
        <w:t>月2</w:t>
      </w:r>
      <w:r>
        <w:rPr>
          <w:rFonts w:hint="eastAsia" w:cs="Times New Roman"/>
          <w:color w:val="auto"/>
          <w:sz w:val="24"/>
          <w:lang w:val="en-US" w:eastAsia="zh-CN"/>
        </w:rPr>
        <w:t>4</w:t>
      </w:r>
      <w:r>
        <w:rPr>
          <w:rFonts w:hint="eastAsia" w:ascii="Times New Roman" w:hAnsi="Times New Roman" w:cs="Times New Roman"/>
          <w:color w:val="auto"/>
          <w:sz w:val="24"/>
          <w:lang w:val="en-US" w:eastAsia="zh-CN"/>
        </w:rPr>
        <w:t>日</w:t>
      </w:r>
      <w:r>
        <w:rPr>
          <w:rFonts w:hint="default" w:ascii="Times New Roman" w:hAnsi="Times New Roman" w:eastAsia="宋体" w:cs="Times New Roman"/>
          <w:color w:val="auto"/>
          <w:sz w:val="24"/>
          <w:lang w:val="en-US" w:eastAsia="zh-CN"/>
        </w:rPr>
        <w:t>和</w:t>
      </w:r>
      <w:r>
        <w:rPr>
          <w:rFonts w:hint="default" w:ascii="Times New Roman" w:hAnsi="Times New Roman" w:cs="Times New Roman"/>
          <w:color w:val="auto"/>
          <w:sz w:val="24"/>
          <w:lang w:val="en-US" w:eastAsia="zh-CN"/>
        </w:rPr>
        <w:t>20</w:t>
      </w:r>
      <w:r>
        <w:rPr>
          <w:rFonts w:hint="eastAsia" w:cs="Times New Roman"/>
          <w:color w:val="auto"/>
          <w:sz w:val="24"/>
          <w:lang w:val="en-US" w:eastAsia="zh-CN"/>
        </w:rPr>
        <w:t>21</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6</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27</w:t>
      </w:r>
      <w:r>
        <w:rPr>
          <w:rFonts w:hint="default" w:ascii="Times New Roman" w:hAnsi="Times New Roman" w:cs="Times New Roman"/>
          <w:color w:val="auto"/>
          <w:sz w:val="24"/>
          <w:lang w:val="en-US" w:eastAsia="zh-CN"/>
        </w:rPr>
        <w:t>日</w:t>
      </w:r>
      <w:r>
        <w:rPr>
          <w:rFonts w:hint="eastAsia" w:cs="Times New Roman"/>
          <w:color w:val="auto"/>
          <w:sz w:val="24"/>
          <w:lang w:val="en-US" w:eastAsia="zh-CN"/>
        </w:rPr>
        <w:t>在黑龙江日报</w:t>
      </w:r>
      <w:r>
        <w:rPr>
          <w:rFonts w:hint="default" w:ascii="Times New Roman" w:hAnsi="Times New Roman" w:cs="Times New Roman"/>
          <w:color w:val="auto"/>
          <w:sz w:val="24"/>
          <w:lang w:val="en-US" w:eastAsia="zh-CN"/>
        </w:rPr>
        <w:t>同步进行</w:t>
      </w:r>
      <w:r>
        <w:rPr>
          <w:rFonts w:hint="eastAsia" w:cs="Times New Roman"/>
          <w:color w:val="auto"/>
          <w:sz w:val="24"/>
          <w:lang w:val="en-US" w:eastAsia="zh-CN"/>
        </w:rPr>
        <w:t>了2次</w:t>
      </w:r>
      <w:r>
        <w:rPr>
          <w:rFonts w:hint="default" w:ascii="Times New Roman" w:hAnsi="Times New Roman" w:cs="Times New Roman"/>
          <w:color w:val="auto"/>
          <w:sz w:val="24"/>
          <w:lang w:val="en-US" w:eastAsia="zh-CN"/>
        </w:rPr>
        <w:t>报纸公示</w:t>
      </w:r>
      <w:r>
        <w:rPr>
          <w:rFonts w:hint="default" w:ascii="Times New Roman" w:hAnsi="Times New Roman" w:cs="Times New Roman"/>
          <w:color w:val="auto"/>
          <w:sz w:val="24"/>
          <w:lang w:eastAsia="zh-CN"/>
        </w:rPr>
        <w:t>。</w:t>
      </w:r>
      <w:r>
        <w:rPr>
          <w:rFonts w:hint="default" w:ascii="Times New Roman" w:hAnsi="Times New Roman" w:cs="Times New Roman"/>
          <w:color w:val="auto"/>
          <w:kern w:val="0"/>
          <w:sz w:val="24"/>
          <w:szCs w:val="22"/>
          <w:lang w:val="en-US" w:eastAsia="zh-CN" w:bidi="ar-SA"/>
        </w:rPr>
        <w:t>本项目公告张贴在评价范围内各个村屯村委会公示板，</w:t>
      </w:r>
      <w:r>
        <w:rPr>
          <w:rFonts w:hint="default" w:ascii="Times New Roman" w:hAnsi="Times New Roman" w:cs="Times New Roman"/>
          <w:color w:val="auto"/>
          <w:sz w:val="24"/>
          <w:lang w:eastAsia="zh-CN"/>
        </w:rPr>
        <w:t>且持续公开期限不少于10个工作日。</w:t>
      </w:r>
      <w:r>
        <w:rPr>
          <w:rFonts w:hint="eastAsia" w:cs="Times New Roman"/>
          <w:color w:val="auto"/>
          <w:sz w:val="24"/>
          <w:lang w:val="en-US" w:eastAsia="zh-CN"/>
        </w:rPr>
        <w:t>综上，本</w:t>
      </w:r>
      <w:r>
        <w:rPr>
          <w:rFonts w:hint="default" w:ascii="Times New Roman" w:hAnsi="Times New Roman" w:cs="Times New Roman"/>
          <w:color w:val="auto"/>
          <w:sz w:val="24"/>
          <w:lang w:val="en-US" w:eastAsia="zh-CN"/>
        </w:rPr>
        <w:t>项目公示的主要内容及时限均符合</w:t>
      </w:r>
      <w:r>
        <w:rPr>
          <w:rFonts w:hint="default" w:ascii="Times New Roman" w:hAnsi="Times New Roman" w:cs="Times New Roman"/>
          <w:color w:val="auto"/>
          <w:sz w:val="24"/>
        </w:rPr>
        <w:t>《环境影响评价公众参与办法》</w:t>
      </w:r>
      <w:r>
        <w:rPr>
          <w:rFonts w:hint="default" w:ascii="Times New Roman" w:hAnsi="Times New Roman" w:cs="Times New Roman"/>
          <w:color w:val="auto"/>
          <w:sz w:val="24"/>
          <w:lang w:eastAsia="zh-CN"/>
        </w:rPr>
        <w:t>要求。</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b/>
          <w:bCs w:val="0"/>
          <w:color w:val="auto"/>
          <w:lang w:val="en-US" w:eastAsia="zh-CN"/>
        </w:rPr>
      </w:pPr>
      <w:bookmarkStart w:id="9" w:name="_Toc16179"/>
      <w:r>
        <w:rPr>
          <w:rFonts w:hint="default" w:ascii="Times New Roman" w:hAnsi="Times New Roman" w:eastAsia="宋体" w:cs="Times New Roman"/>
          <w:b/>
          <w:bCs w:val="0"/>
          <w:color w:val="auto"/>
          <w:lang w:val="en-US" w:eastAsia="zh-CN"/>
        </w:rPr>
        <w:t>3.2公示方式</w:t>
      </w:r>
      <w:bookmarkEnd w:id="9"/>
    </w:p>
    <w:p>
      <w:pPr>
        <w:pStyle w:val="12"/>
        <w:spacing w:beforeAutospacing="0" w:afterAutospacing="0" w:line="312" w:lineRule="auto"/>
        <w:rPr>
          <w:rFonts w:hint="default" w:ascii="Times New Roman" w:hAnsi="Times New Roman" w:eastAsia="宋体" w:cs="Times New Roman"/>
          <w:b/>
          <w:bCs/>
          <w:color w:val="auto"/>
          <w:sz w:val="28"/>
          <w:szCs w:val="28"/>
          <w:shd w:val="clear" w:color="auto" w:fill="FFFFFF"/>
        </w:rPr>
      </w:pPr>
      <w:r>
        <w:rPr>
          <w:rFonts w:hint="default" w:ascii="Times New Roman" w:hAnsi="Times New Roman" w:eastAsia="宋体" w:cs="Times New Roman"/>
          <w:b/>
          <w:bCs/>
          <w:color w:val="auto"/>
          <w:sz w:val="28"/>
          <w:szCs w:val="28"/>
          <w:shd w:val="clear" w:color="auto" w:fill="FFFFFF"/>
        </w:rPr>
        <w:t xml:space="preserve">3.2.1 网络 </w:t>
      </w:r>
    </w:p>
    <w:p>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lang w:val="en-US" w:eastAsia="zh-CN"/>
        </w:rPr>
        <w:t>项目</w:t>
      </w:r>
      <w:r>
        <w:rPr>
          <w:rFonts w:hint="eastAsia" w:ascii="Times New Roman" w:hAnsi="Times New Roman" w:cs="Times New Roman"/>
          <w:color w:val="auto"/>
          <w:sz w:val="24"/>
          <w:lang w:val="en-US" w:eastAsia="zh-CN"/>
        </w:rPr>
        <w:t>20</w:t>
      </w:r>
      <w:r>
        <w:rPr>
          <w:rFonts w:hint="eastAsia" w:cs="Times New Roman"/>
          <w:color w:val="auto"/>
          <w:sz w:val="24"/>
          <w:lang w:val="en-US" w:eastAsia="zh-CN"/>
        </w:rPr>
        <w:t>22</w:t>
      </w:r>
      <w:r>
        <w:rPr>
          <w:rFonts w:hint="eastAsia" w:ascii="Times New Roman" w:hAnsi="Times New Roman" w:cs="Times New Roman"/>
          <w:color w:val="auto"/>
          <w:sz w:val="24"/>
          <w:lang w:val="en-US" w:eastAsia="zh-CN"/>
        </w:rPr>
        <w:t>年</w:t>
      </w:r>
      <w:r>
        <w:rPr>
          <w:rFonts w:hint="eastAsia" w:cs="Times New Roman"/>
          <w:color w:val="auto"/>
          <w:sz w:val="24"/>
          <w:lang w:val="en-US" w:eastAsia="zh-CN"/>
        </w:rPr>
        <w:t>6</w:t>
      </w:r>
      <w:r>
        <w:rPr>
          <w:rFonts w:hint="eastAsia" w:ascii="Times New Roman" w:hAnsi="Times New Roman" w:cs="Times New Roman"/>
          <w:color w:val="auto"/>
          <w:sz w:val="24"/>
          <w:lang w:val="en-US" w:eastAsia="zh-CN"/>
        </w:rPr>
        <w:t>月</w:t>
      </w:r>
      <w:r>
        <w:rPr>
          <w:rFonts w:hint="eastAsia" w:cs="Times New Roman"/>
          <w:color w:val="auto"/>
          <w:sz w:val="24"/>
          <w:lang w:val="en-US" w:eastAsia="zh-CN"/>
        </w:rPr>
        <w:t>20</w:t>
      </w:r>
      <w:r>
        <w:rPr>
          <w:rFonts w:hint="eastAsia" w:ascii="Times New Roman" w:hAnsi="Times New Roman" w:cs="Times New Roman"/>
          <w:color w:val="auto"/>
          <w:sz w:val="24"/>
          <w:lang w:val="en-US" w:eastAsia="zh-CN"/>
        </w:rPr>
        <w:t>日</w:t>
      </w:r>
      <w:r>
        <w:rPr>
          <w:rFonts w:hint="default" w:ascii="Times New Roman" w:hAnsi="Times New Roman" w:cs="Times New Roman"/>
          <w:color w:val="auto"/>
          <w:sz w:val="24"/>
          <w:lang w:val="en-US" w:eastAsia="zh-CN"/>
        </w:rPr>
        <w:t>在</w:t>
      </w:r>
      <w:r>
        <w:rPr>
          <w:rFonts w:hint="eastAsia" w:cs="Times New Roman"/>
          <w:color w:val="auto"/>
          <w:sz w:val="24"/>
          <w:lang w:val="en-US" w:eastAsia="zh-CN"/>
        </w:rPr>
        <w:t>抚远市人民政府网站</w:t>
      </w:r>
      <w:r>
        <w:rPr>
          <w:rFonts w:hint="default" w:ascii="Times New Roman" w:hAnsi="Times New Roman" w:cs="Times New Roman"/>
          <w:color w:val="auto"/>
          <w:sz w:val="24"/>
          <w:lang w:val="en-US" w:eastAsia="zh-CN"/>
        </w:rPr>
        <w:t>（http://www.hljfy.gov.cn/govinfo/contents/1217/16440.html）公开第二次信息公示</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lang w:val="en-US" w:eastAsia="zh-CN"/>
        </w:rPr>
        <w:t>项目通过当地政府网站公开了项目的相关信息，符合</w:t>
      </w:r>
      <w:r>
        <w:rPr>
          <w:rFonts w:hint="default" w:ascii="Times New Roman" w:hAnsi="Times New Roman" w:cs="Times New Roman"/>
          <w:color w:val="auto"/>
          <w:sz w:val="24"/>
        </w:rPr>
        <w:t>《环境影响评价公众参与办法》</w:t>
      </w:r>
      <w:r>
        <w:rPr>
          <w:rFonts w:hint="default" w:ascii="Times New Roman" w:hAnsi="Times New Roman" w:cs="Times New Roman"/>
          <w:color w:val="auto"/>
          <w:sz w:val="24"/>
          <w:lang w:eastAsia="zh-CN"/>
        </w:rPr>
        <w:t>要求。公示截图见图</w:t>
      </w:r>
      <w:r>
        <w:rPr>
          <w:rFonts w:hint="default" w:ascii="Times New Roman" w:hAnsi="Times New Roman" w:cs="Times New Roman"/>
          <w:color w:val="auto"/>
          <w:sz w:val="24"/>
          <w:lang w:val="en-US" w:eastAsia="zh-CN"/>
        </w:rPr>
        <w:t>3-1。</w:t>
      </w:r>
      <w:r>
        <w:rPr>
          <w:rFonts w:hint="eastAsia" w:cs="Times New Roman"/>
          <w:color w:val="auto"/>
          <w:sz w:val="24"/>
          <w:lang w:val="en-US" w:eastAsia="zh-CN"/>
        </w:rPr>
        <w:t>公示内容如下：</w:t>
      </w:r>
    </w:p>
    <w:p>
      <w:pPr>
        <w:pStyle w:val="24"/>
        <w:rPr>
          <w:rFonts w:hint="eastAsia" w:cs="Times New Roman"/>
          <w:color w:val="auto"/>
          <w:sz w:val="24"/>
          <w:lang w:val="en-US" w:eastAsia="zh-CN"/>
        </w:rPr>
      </w:pPr>
    </w:p>
    <w:p>
      <w:pPr>
        <w:rPr>
          <w:rFonts w:hint="eastAsia" w:cs="Times New Roman"/>
          <w:color w:val="auto"/>
          <w:sz w:val="24"/>
          <w:lang w:val="en-US" w:eastAsia="zh-CN"/>
        </w:rPr>
      </w:pPr>
    </w:p>
    <w:p>
      <w:pPr>
        <w:pStyle w:val="24"/>
        <w:rPr>
          <w:rFonts w:hint="eastAsia" w:cs="Times New Roman"/>
          <w:color w:val="auto"/>
          <w:sz w:val="24"/>
          <w:lang w:val="en-US" w:eastAsia="zh-CN"/>
        </w:rPr>
      </w:pPr>
    </w:p>
    <w:p>
      <w:pPr>
        <w:rPr>
          <w:rFonts w:hint="eastAsia" w:cs="Times New Roman"/>
          <w:color w:val="auto"/>
          <w:sz w:val="24"/>
          <w:lang w:val="en-US" w:eastAsia="zh-CN"/>
        </w:rPr>
      </w:pPr>
    </w:p>
    <w:p>
      <w:pPr>
        <w:pStyle w:val="24"/>
        <w:rPr>
          <w:rFonts w:hint="eastAsia" w:cs="Times New Roman"/>
          <w:color w:val="auto"/>
          <w:sz w:val="24"/>
          <w:lang w:val="en-US" w:eastAsia="zh-CN"/>
        </w:rPr>
      </w:pPr>
    </w:p>
    <w:p>
      <w:pPr>
        <w:rPr>
          <w:rFonts w:hint="eastAsia"/>
          <w:color w:val="auto"/>
          <w:lang w:val="en-US" w:eastAsia="zh-CN"/>
        </w:rPr>
      </w:pPr>
    </w:p>
    <w:p>
      <w:pPr>
        <w:adjustRightInd w:val="0"/>
        <w:snapToGrid w:val="0"/>
        <w:spacing w:before="0" w:beforeAutospacing="0" w:after="0" w:afterAutospacing="0" w:line="520" w:lineRule="exact"/>
        <w:jc w:val="center"/>
        <w:rPr>
          <w:rFonts w:hint="default" w:ascii="Times New Roman" w:hAnsi="Times New Roman" w:eastAsia="黑体" w:cs="Times New Roman"/>
          <w:color w:val="auto"/>
          <w:sz w:val="28"/>
          <w:szCs w:val="28"/>
          <w:lang w:val="en-US" w:eastAsia="zh-CN" w:bidi="ar-SA"/>
        </w:rPr>
      </w:pPr>
      <w:r>
        <w:rPr>
          <w:rFonts w:hint="eastAsia" w:ascii="黑体" w:hAnsi="黑体" w:eastAsia="黑体" w:cs="黑体"/>
          <w:color w:val="auto"/>
          <w:sz w:val="28"/>
          <w:szCs w:val="28"/>
          <w:lang w:val="en-US" w:eastAsia="zh-CN" w:bidi="ar-SA"/>
        </w:rPr>
        <w:t>抚远市浓江河水污染治理示范建设项目</w:t>
      </w:r>
      <w:r>
        <w:rPr>
          <w:rFonts w:hint="default" w:ascii="Times New Roman" w:hAnsi="Times New Roman" w:eastAsia="黑体" w:cs="Times New Roman"/>
          <w:color w:val="auto"/>
          <w:sz w:val="28"/>
          <w:szCs w:val="28"/>
          <w:lang w:val="en-US" w:eastAsia="zh-CN" w:bidi="ar-SA"/>
        </w:rPr>
        <w:t>环境影响评价</w:t>
      </w:r>
    </w:p>
    <w:p>
      <w:pPr>
        <w:adjustRightInd w:val="0"/>
        <w:snapToGrid w:val="0"/>
        <w:spacing w:before="0" w:beforeAutospacing="0" w:after="0" w:afterAutospacing="0" w:line="520" w:lineRule="exact"/>
        <w:jc w:val="center"/>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黑体" w:cs="Times New Roman"/>
          <w:color w:val="auto"/>
          <w:sz w:val="28"/>
          <w:szCs w:val="28"/>
          <w:lang w:val="en-US" w:eastAsia="zh-CN" w:bidi="ar-SA"/>
        </w:rPr>
        <w:t>第二次信息公开</w:t>
      </w:r>
    </w:p>
    <w:p>
      <w:pPr>
        <w:spacing w:line="360" w:lineRule="auto"/>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根据《环境影响评价公众参与办法》等相关规定，现将</w:t>
      </w:r>
      <w:r>
        <w:rPr>
          <w:rFonts w:hint="eastAsia" w:eastAsia="宋体" w:cs="Times New Roman"/>
          <w:color w:val="auto"/>
          <w:kern w:val="0"/>
          <w:sz w:val="24"/>
          <w:szCs w:val="22"/>
          <w:lang w:val="en-US" w:eastAsia="zh-CN" w:bidi="ar-SA"/>
        </w:rPr>
        <w:t>“</w:t>
      </w:r>
      <w:r>
        <w:rPr>
          <w:rFonts w:hint="default" w:ascii="Times New Roman" w:hAnsi="Times New Roman" w:eastAsia="宋体" w:cs="Times New Roman"/>
          <w:color w:val="auto"/>
          <w:kern w:val="0"/>
          <w:sz w:val="24"/>
          <w:szCs w:val="22"/>
          <w:lang w:val="en-US" w:eastAsia="zh-CN" w:bidi="ar-SA"/>
        </w:rPr>
        <w:t>抚远市浓江河水污染治理示范建设项目</w:t>
      </w:r>
      <w:r>
        <w:rPr>
          <w:rFonts w:hint="eastAsia" w:eastAsia="宋体" w:cs="Times New Roman"/>
          <w:color w:val="auto"/>
          <w:kern w:val="0"/>
          <w:sz w:val="24"/>
          <w:szCs w:val="22"/>
          <w:lang w:val="en-US" w:eastAsia="zh-CN" w:bidi="ar-SA"/>
        </w:rPr>
        <w:t>”</w:t>
      </w:r>
      <w:r>
        <w:rPr>
          <w:rFonts w:hint="default" w:ascii="Times New Roman" w:hAnsi="Times New Roman" w:eastAsia="宋体" w:cs="Times New Roman"/>
          <w:color w:val="auto"/>
          <w:kern w:val="0"/>
          <w:sz w:val="24"/>
          <w:szCs w:val="22"/>
          <w:lang w:val="en-US" w:eastAsia="zh-CN" w:bidi="ar-SA"/>
        </w:rPr>
        <w:t>环境影响评价事宜进行信息公开，内容如下：</w:t>
      </w:r>
    </w:p>
    <w:p>
      <w:pPr>
        <w:adjustRightInd w:val="0"/>
        <w:snapToGrid w:val="0"/>
        <w:spacing w:before="0" w:beforeAutospacing="0" w:after="0" w:afterAutospacing="0" w:line="520" w:lineRule="exact"/>
        <w:rPr>
          <w:rFonts w:hint="eastAsia" w:ascii="宋体" w:hAnsi="宋体" w:eastAsia="宋体" w:cs="宋体"/>
          <w:color w:val="auto"/>
          <w:sz w:val="28"/>
          <w:szCs w:val="28"/>
          <w:lang w:val="en-US" w:eastAsia="zh-CN" w:bidi="ar-SA"/>
        </w:rPr>
      </w:pPr>
      <w:r>
        <w:rPr>
          <w:rFonts w:hint="eastAsia" w:ascii="宋体" w:hAnsi="宋体" w:eastAsia="宋体" w:cs="宋体"/>
          <w:b/>
          <w:bCs/>
          <w:color w:val="auto"/>
          <w:sz w:val="28"/>
          <w:szCs w:val="28"/>
          <w:lang w:val="en-US" w:eastAsia="zh-CN" w:bidi="ar-SA"/>
        </w:rPr>
        <w:t>1、环境影响报告书征求意见稿全文的网络链接及查阅纸质报告书的方式和途径</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抚远市浓江河水污染治理示范建设项目环境影响报告书征求意见稿链接：</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链接：</w:t>
      </w:r>
      <w:r>
        <w:rPr>
          <w:rFonts w:hint="default" w:ascii="Times New Roman" w:hAnsi="Times New Roman" w:eastAsia="宋体" w:cs="Times New Roman"/>
          <w:color w:val="auto"/>
          <w:kern w:val="0"/>
          <w:sz w:val="24"/>
          <w:szCs w:val="22"/>
          <w:u w:val="single"/>
          <w:lang w:val="en-US" w:eastAsia="zh-CN" w:bidi="ar-SA"/>
        </w:rPr>
        <w:fldChar w:fldCharType="begin"/>
      </w:r>
      <w:r>
        <w:rPr>
          <w:rFonts w:hint="default" w:ascii="Times New Roman" w:hAnsi="Times New Roman" w:eastAsia="宋体" w:cs="Times New Roman"/>
          <w:color w:val="auto"/>
          <w:kern w:val="0"/>
          <w:sz w:val="24"/>
          <w:szCs w:val="22"/>
          <w:u w:val="single"/>
          <w:lang w:val="en-US" w:eastAsia="zh-CN" w:bidi="ar-SA"/>
        </w:rPr>
        <w:instrText xml:space="preserve"> HYPERLINK "https://pan.baidu.com/s/1i_Zlku_ywJ1sTAtClqy9zQ" </w:instrText>
      </w:r>
      <w:r>
        <w:rPr>
          <w:rFonts w:hint="default" w:ascii="Times New Roman" w:hAnsi="Times New Roman" w:eastAsia="宋体" w:cs="Times New Roman"/>
          <w:color w:val="auto"/>
          <w:kern w:val="0"/>
          <w:sz w:val="24"/>
          <w:szCs w:val="22"/>
          <w:u w:val="single"/>
          <w:lang w:val="en-US" w:eastAsia="zh-CN" w:bidi="ar-SA"/>
        </w:rPr>
        <w:fldChar w:fldCharType="separate"/>
      </w:r>
      <w:r>
        <w:rPr>
          <w:rFonts w:hint="default" w:ascii="Times New Roman" w:hAnsi="Times New Roman" w:eastAsia="宋体" w:cs="Times New Roman"/>
          <w:color w:val="auto"/>
          <w:kern w:val="0"/>
          <w:sz w:val="24"/>
          <w:szCs w:val="22"/>
          <w:u w:val="single"/>
          <w:lang w:val="en-US" w:eastAsia="zh-CN" w:bidi="ar-SA"/>
        </w:rPr>
        <w:t>https://pan.baidu.com/s/1i_Zlku_ywJ1sTAtClqy9zQ</w:t>
      </w:r>
      <w:r>
        <w:rPr>
          <w:rFonts w:hint="default" w:ascii="Times New Roman" w:hAnsi="Times New Roman" w:eastAsia="宋体" w:cs="Times New Roman"/>
          <w:color w:val="auto"/>
          <w:kern w:val="0"/>
          <w:sz w:val="24"/>
          <w:szCs w:val="22"/>
          <w:u w:val="single"/>
          <w:lang w:val="en-US" w:eastAsia="zh-CN" w:bidi="ar-SA"/>
        </w:rPr>
        <w:fldChar w:fldCharType="end"/>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提取码：j4op（点击进入百度网盘下载）</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查阅纸质报告书的方式和途径：</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通过电话0454-2150008联系建设单位</w:t>
      </w:r>
      <w:r>
        <w:rPr>
          <w:rFonts w:hint="eastAsia" w:ascii="Times New Roman" w:hAnsi="Times New Roman" w:eastAsia="宋体" w:cs="Times New Roman"/>
          <w:color w:val="auto"/>
          <w:kern w:val="0"/>
          <w:sz w:val="24"/>
          <w:szCs w:val="22"/>
          <w:lang w:val="en-US" w:eastAsia="zh-CN" w:bidi="ar-SA"/>
        </w:rPr>
        <w:t>王春龙</w:t>
      </w:r>
      <w:r>
        <w:rPr>
          <w:rFonts w:hint="default" w:ascii="Times New Roman" w:hAnsi="Times New Roman" w:eastAsia="宋体" w:cs="Times New Roman"/>
          <w:color w:val="auto"/>
          <w:kern w:val="0"/>
          <w:sz w:val="24"/>
          <w:szCs w:val="22"/>
          <w:lang w:val="en-US" w:eastAsia="zh-CN" w:bidi="ar-SA"/>
        </w:rPr>
        <w:t>后可到佳木斯市抚远生态环境局查阅纸质报告书。</w:t>
      </w:r>
    </w:p>
    <w:p>
      <w:pPr>
        <w:adjustRightInd w:val="0"/>
        <w:snapToGrid w:val="0"/>
        <w:spacing w:before="0" w:beforeAutospacing="0" w:after="0" w:afterAutospacing="0" w:line="520" w:lineRule="exact"/>
        <w:rPr>
          <w:rFonts w:hint="default" w:ascii="Times New Roman" w:hAnsi="Times New Roman" w:eastAsia="宋体" w:cs="Times New Roman"/>
          <w:color w:val="auto"/>
          <w:sz w:val="28"/>
          <w:szCs w:val="28"/>
          <w:lang w:val="en-US" w:eastAsia="zh-CN" w:bidi="ar-SA"/>
        </w:rPr>
      </w:pPr>
      <w:r>
        <w:rPr>
          <w:rFonts w:hint="default" w:ascii="Times New Roman" w:hAnsi="Times New Roman" w:eastAsia="宋体" w:cs="Times New Roman"/>
          <w:b/>
          <w:bCs/>
          <w:color w:val="auto"/>
          <w:sz w:val="28"/>
          <w:szCs w:val="28"/>
          <w:lang w:val="en-US" w:eastAsia="zh-CN" w:bidi="ar-SA"/>
        </w:rPr>
        <w:t>2、征求意见的公众范围</w:t>
      </w:r>
    </w:p>
    <w:p>
      <w:pPr>
        <w:adjustRightInd w:val="0"/>
        <w:snapToGrid w:val="0"/>
        <w:spacing w:before="0" w:beforeAutospacing="0" w:after="0" w:afterAutospacing="0" w:line="520" w:lineRule="exact"/>
        <w:ind w:firstLine="480" w:firstLineChars="200"/>
        <w:jc w:val="both"/>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评价范围内环境保护目标：</w:t>
      </w:r>
      <w:r>
        <w:rPr>
          <w:rFonts w:hint="eastAsia" w:ascii="Times New Roman" w:hAnsi="Times New Roman" w:eastAsia="宋体" w:cs="Times New Roman"/>
          <w:color w:val="auto"/>
          <w:kern w:val="0"/>
          <w:sz w:val="24"/>
          <w:szCs w:val="22"/>
          <w:lang w:val="en-US" w:eastAsia="zh-CN" w:bidi="ar-SA"/>
        </w:rPr>
        <w:t>南小河村。</w:t>
      </w:r>
      <w:r>
        <w:rPr>
          <w:rFonts w:hint="default" w:ascii="Times New Roman" w:hAnsi="Times New Roman" w:eastAsia="宋体" w:cs="Times New Roman"/>
          <w:color w:val="auto"/>
          <w:kern w:val="0"/>
          <w:sz w:val="24"/>
          <w:szCs w:val="22"/>
          <w:lang w:val="en-US" w:eastAsia="zh-CN" w:bidi="ar-SA"/>
        </w:rPr>
        <w:t>评价范围外的</w:t>
      </w:r>
      <w:r>
        <w:rPr>
          <w:rFonts w:hint="eastAsia" w:ascii="Times New Roman" w:hAnsi="Times New Roman" w:eastAsia="宋体" w:cs="Times New Roman"/>
          <w:color w:val="auto"/>
          <w:kern w:val="0"/>
          <w:sz w:val="24"/>
          <w:szCs w:val="22"/>
          <w:lang w:val="en-US" w:eastAsia="zh-CN" w:bidi="ar-SA"/>
        </w:rPr>
        <w:t>抚远市</w:t>
      </w:r>
      <w:r>
        <w:rPr>
          <w:rFonts w:hint="default" w:ascii="Times New Roman" w:hAnsi="Times New Roman" w:eastAsia="宋体" w:cs="Times New Roman"/>
          <w:color w:val="auto"/>
          <w:kern w:val="0"/>
          <w:sz w:val="24"/>
          <w:szCs w:val="22"/>
          <w:lang w:val="en-US" w:eastAsia="zh-CN" w:bidi="ar-SA"/>
        </w:rPr>
        <w:t>群众也可提出与本项目环境影响有关的意见和建议。</w:t>
      </w:r>
    </w:p>
    <w:p>
      <w:pPr>
        <w:adjustRightInd w:val="0"/>
        <w:snapToGrid w:val="0"/>
        <w:spacing w:before="0" w:beforeAutospacing="0" w:after="0" w:afterAutospacing="0" w:line="520" w:lineRule="exact"/>
        <w:rPr>
          <w:rFonts w:hint="default" w:ascii="Times New Roman" w:hAnsi="Times New Roman" w:eastAsia="宋体" w:cs="Times New Roman"/>
          <w:color w:val="auto"/>
          <w:sz w:val="28"/>
          <w:szCs w:val="28"/>
          <w:lang w:val="en-US" w:eastAsia="zh-CN" w:bidi="ar-SA"/>
        </w:rPr>
      </w:pPr>
      <w:r>
        <w:rPr>
          <w:rFonts w:hint="default" w:ascii="Times New Roman" w:hAnsi="Times New Roman" w:eastAsia="宋体" w:cs="Times New Roman"/>
          <w:b/>
          <w:bCs/>
          <w:color w:val="auto"/>
          <w:sz w:val="28"/>
          <w:szCs w:val="28"/>
          <w:lang w:val="en-US" w:eastAsia="zh-CN" w:bidi="ar-SA"/>
        </w:rPr>
        <w:t>3、公众意见表的网络链接</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u w:val="single"/>
          <w:lang w:val="en-US" w:eastAsia="zh-CN" w:bidi="ar-SA"/>
        </w:rPr>
      </w:pPr>
      <w:r>
        <w:rPr>
          <w:rFonts w:hint="default" w:ascii="Times New Roman" w:hAnsi="Times New Roman" w:eastAsia="宋体" w:cs="Times New Roman"/>
          <w:color w:val="auto"/>
          <w:kern w:val="0"/>
          <w:sz w:val="24"/>
          <w:szCs w:val="22"/>
          <w:u w:val="single"/>
          <w:lang w:val="en-US" w:eastAsia="zh-CN" w:bidi="ar-SA"/>
        </w:rPr>
        <w:fldChar w:fldCharType="begin"/>
      </w:r>
      <w:r>
        <w:rPr>
          <w:rFonts w:hint="default" w:ascii="Times New Roman" w:hAnsi="Times New Roman" w:eastAsia="宋体" w:cs="Times New Roman"/>
          <w:color w:val="auto"/>
          <w:kern w:val="0"/>
          <w:sz w:val="24"/>
          <w:szCs w:val="22"/>
          <w:u w:val="single"/>
          <w:lang w:val="en-US" w:eastAsia="zh-CN" w:bidi="ar-SA"/>
        </w:rPr>
        <w:instrText xml:space="preserve"> HYPERLINK "http://www.mee.gov.cn/xxgk2018/xxgk/xxgk01/201810/t20181024_665329.html" </w:instrText>
      </w:r>
      <w:r>
        <w:rPr>
          <w:rFonts w:hint="default" w:ascii="Times New Roman" w:hAnsi="Times New Roman" w:eastAsia="宋体" w:cs="Times New Roman"/>
          <w:color w:val="auto"/>
          <w:kern w:val="0"/>
          <w:sz w:val="24"/>
          <w:szCs w:val="22"/>
          <w:u w:val="single"/>
          <w:lang w:val="en-US" w:eastAsia="zh-CN" w:bidi="ar-SA"/>
        </w:rPr>
        <w:fldChar w:fldCharType="separate"/>
      </w:r>
      <w:r>
        <w:rPr>
          <w:rFonts w:hint="default" w:ascii="Times New Roman" w:hAnsi="Times New Roman" w:eastAsia="宋体" w:cs="Times New Roman"/>
          <w:color w:val="auto"/>
          <w:kern w:val="0"/>
          <w:sz w:val="24"/>
          <w:szCs w:val="22"/>
          <w:u w:val="single"/>
          <w:lang w:val="en-US" w:eastAsia="zh-CN" w:bidi="ar-SA"/>
        </w:rPr>
        <w:t>http://www.mee.gov.cn/xxgk2018/xxgk/xxgk01/201810/t20181024_665329.html</w:t>
      </w:r>
      <w:r>
        <w:rPr>
          <w:rFonts w:hint="default" w:ascii="Times New Roman" w:hAnsi="Times New Roman" w:eastAsia="宋体" w:cs="Times New Roman"/>
          <w:color w:val="auto"/>
          <w:kern w:val="0"/>
          <w:sz w:val="24"/>
          <w:szCs w:val="22"/>
          <w:u w:val="single"/>
          <w:lang w:val="en-US" w:eastAsia="zh-CN" w:bidi="ar-SA"/>
        </w:rPr>
        <w:fldChar w:fldCharType="end"/>
      </w:r>
      <w:r>
        <w:rPr>
          <w:rFonts w:hint="default" w:ascii="Times New Roman" w:hAnsi="Times New Roman" w:eastAsia="宋体" w:cs="Times New Roman"/>
          <w:color w:val="auto"/>
          <w:kern w:val="0"/>
          <w:sz w:val="24"/>
          <w:szCs w:val="22"/>
          <w:u w:val="single"/>
          <w:lang w:val="en-US" w:eastAsia="zh-CN" w:bidi="ar-SA"/>
        </w:rPr>
        <w:t>（点击下载）</w:t>
      </w:r>
    </w:p>
    <w:p>
      <w:pPr>
        <w:adjustRightInd w:val="0"/>
        <w:snapToGrid w:val="0"/>
        <w:spacing w:before="0" w:beforeAutospacing="0" w:after="0" w:afterAutospacing="0" w:line="520" w:lineRule="exact"/>
        <w:rPr>
          <w:rFonts w:hint="default" w:ascii="Times New Roman" w:hAnsi="Times New Roman" w:eastAsia="宋体" w:cs="Times New Roman"/>
          <w:color w:val="auto"/>
          <w:sz w:val="28"/>
          <w:szCs w:val="28"/>
          <w:lang w:val="en-US" w:eastAsia="zh-CN" w:bidi="ar-SA"/>
        </w:rPr>
      </w:pPr>
      <w:r>
        <w:rPr>
          <w:rFonts w:hint="default" w:ascii="Times New Roman" w:hAnsi="Times New Roman" w:eastAsia="宋体" w:cs="Times New Roman"/>
          <w:b/>
          <w:bCs/>
          <w:color w:val="auto"/>
          <w:sz w:val="28"/>
          <w:szCs w:val="28"/>
          <w:lang w:val="en-US" w:eastAsia="zh-CN" w:bidi="ar-SA"/>
        </w:rPr>
        <w:t>4、公众提出意见的方式和途径</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公众可通过信函、传真、电子邮件等方式向建设单位或环评单位提交公众意见表，或通过电话方式联系建设单位。</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建设单位：佳木斯市抚远生态环境局</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单位地址：抚远市迎宾路68号抚远市生态环境局</w:t>
      </w:r>
    </w:p>
    <w:p>
      <w:pPr>
        <w:adjustRightInd w:val="0"/>
        <w:snapToGrid w:val="0"/>
        <w:spacing w:before="0" w:beforeAutospacing="0" w:after="0" w:afterAutospacing="0" w:line="520" w:lineRule="exact"/>
        <w:ind w:firstLine="480" w:firstLineChars="200"/>
        <w:rPr>
          <w:rFonts w:hint="eastAsia"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联系人：</w:t>
      </w:r>
      <w:r>
        <w:rPr>
          <w:rFonts w:hint="eastAsia" w:ascii="Times New Roman" w:hAnsi="Times New Roman" w:eastAsia="宋体" w:cs="Times New Roman"/>
          <w:color w:val="auto"/>
          <w:kern w:val="0"/>
          <w:sz w:val="24"/>
          <w:szCs w:val="22"/>
          <w:lang w:val="en-US" w:eastAsia="zh-CN" w:bidi="ar-SA"/>
        </w:rPr>
        <w:t>王春龙</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联系电话：0454-2150008</w:t>
      </w:r>
    </w:p>
    <w:p>
      <w:pPr>
        <w:numPr>
          <w:ilvl w:val="0"/>
          <w:numId w:val="2"/>
        </w:num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mail：fyxhbj@163.com</w:t>
      </w:r>
    </w:p>
    <w:p>
      <w:pPr>
        <w:numPr>
          <w:ilvl w:val="0"/>
          <w:numId w:val="0"/>
        </w:num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 xml:space="preserve">环评单位：哈尔滨泽生环境科技有限公司 </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单位地址：哈尔滨经开区哈南工业新城哈南三路18-1号</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联系人：张总</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联系电话：15045656818</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E-mail：402115375@qq.com</w:t>
      </w:r>
    </w:p>
    <w:p>
      <w:pPr>
        <w:adjustRightInd w:val="0"/>
        <w:snapToGrid w:val="0"/>
        <w:spacing w:before="0" w:beforeAutospacing="0" w:after="0" w:afterAutospacing="0" w:line="520" w:lineRule="exact"/>
        <w:rPr>
          <w:rFonts w:hint="default" w:ascii="Times New Roman" w:hAnsi="Times New Roman" w:eastAsia="宋体" w:cs="Times New Roman"/>
          <w:color w:val="auto"/>
          <w:sz w:val="28"/>
          <w:szCs w:val="28"/>
          <w:lang w:val="en-US" w:eastAsia="zh-CN" w:bidi="ar-SA"/>
        </w:rPr>
      </w:pPr>
      <w:r>
        <w:rPr>
          <w:rFonts w:hint="default" w:ascii="Times New Roman" w:hAnsi="Times New Roman" w:eastAsia="宋体" w:cs="Times New Roman"/>
          <w:b/>
          <w:bCs/>
          <w:color w:val="auto"/>
          <w:sz w:val="28"/>
          <w:szCs w:val="28"/>
          <w:lang w:val="en-US" w:eastAsia="zh-CN" w:bidi="ar-SA"/>
        </w:rPr>
        <w:t>5、公众提出意见的起止时间</w:t>
      </w:r>
    </w:p>
    <w:p>
      <w:pPr>
        <w:adjustRightInd w:val="0"/>
        <w:snapToGrid w:val="0"/>
        <w:spacing w:before="0" w:beforeAutospacing="0" w:after="0" w:afterAutospacing="0" w:line="52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本信息公开之日起10个工作日。</w:t>
      </w:r>
    </w:p>
    <w:p>
      <w:pPr>
        <w:adjustRightInd w:val="0"/>
        <w:snapToGrid w:val="0"/>
        <w:spacing w:before="0" w:beforeAutospacing="0" w:after="0" w:afterAutospacing="0" w:line="520" w:lineRule="exact"/>
        <w:ind w:firstLine="480" w:firstLineChars="200"/>
        <w:jc w:val="right"/>
        <w:rPr>
          <w:rFonts w:hint="default" w:ascii="Times New Roman" w:hAnsi="Times New Roman" w:eastAsia="宋体" w:cs="Times New Roman"/>
          <w:color w:val="auto"/>
          <w:sz w:val="28"/>
          <w:szCs w:val="28"/>
          <w:lang w:val="en-US" w:eastAsia="zh-CN" w:bidi="ar-SA"/>
        </w:rPr>
      </w:pPr>
      <w:r>
        <w:rPr>
          <w:rFonts w:hint="default" w:ascii="Times New Roman" w:hAnsi="Times New Roman" w:eastAsia="宋体" w:cs="Times New Roman"/>
          <w:color w:val="auto"/>
          <w:kern w:val="0"/>
          <w:sz w:val="24"/>
          <w:szCs w:val="22"/>
          <w:lang w:val="en-US" w:eastAsia="zh-CN" w:bidi="ar-SA"/>
        </w:rPr>
        <w:t>佳木斯市抚远生态环境局</w:t>
      </w:r>
    </w:p>
    <w:p>
      <w:pPr>
        <w:pStyle w:val="12"/>
        <w:spacing w:beforeAutospacing="0" w:afterAutospacing="0" w:line="312" w:lineRule="auto"/>
        <w:jc w:val="center"/>
        <w:rPr>
          <w:rFonts w:hint="default" w:ascii="Times New Roman" w:hAnsi="Times New Roman" w:cs="Times New Roman"/>
          <w:color w:val="auto"/>
          <w:shd w:val="clear" w:color="auto" w:fill="FFFFFF"/>
          <w:lang w:val="en-US" w:eastAsia="zh-CN"/>
        </w:rPr>
      </w:pPr>
      <w:r>
        <w:rPr>
          <w:rFonts w:hint="default" w:ascii="Times New Roman" w:hAnsi="Times New Roman" w:cs="Times New Roman"/>
          <w:color w:val="auto"/>
          <w:shd w:val="clear" w:color="auto" w:fill="FFFFFF"/>
          <w:lang w:val="en-US" w:eastAsia="zh-CN"/>
        </w:rPr>
        <w:drawing>
          <wp:inline distT="0" distB="0" distL="114300" distR="114300">
            <wp:extent cx="5273040" cy="4135755"/>
            <wp:effectExtent l="0" t="0" r="3810" b="17145"/>
            <wp:docPr id="3" name="图片 2" descr="2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次公示截图"/>
                    <pic:cNvPicPr>
                      <a:picLocks noChangeAspect="1"/>
                    </pic:cNvPicPr>
                  </pic:nvPicPr>
                  <pic:blipFill>
                    <a:blip r:embed="rId6"/>
                    <a:stretch>
                      <a:fillRect/>
                    </a:stretch>
                  </pic:blipFill>
                  <pic:spPr>
                    <a:xfrm>
                      <a:off x="0" y="0"/>
                      <a:ext cx="5273040" cy="4135755"/>
                    </a:xfrm>
                    <a:prstGeom prst="rect">
                      <a:avLst/>
                    </a:prstGeom>
                    <a:noFill/>
                    <a:ln>
                      <a:noFill/>
                    </a:ln>
                  </pic:spPr>
                </pic:pic>
              </a:graphicData>
            </a:graphic>
          </wp:inline>
        </w:drawing>
      </w:r>
    </w:p>
    <w:p>
      <w:pPr>
        <w:pStyle w:val="12"/>
        <w:spacing w:beforeAutospacing="0" w:afterAutospacing="0" w:line="312" w:lineRule="auto"/>
        <w:jc w:val="center"/>
        <w:rPr>
          <w:rFonts w:hint="default" w:ascii="Times New Roman" w:hAnsi="Times New Roman" w:eastAsia="黑体" w:cs="Times New Roman"/>
          <w:color w:val="auto"/>
          <w:shd w:val="clear" w:color="auto" w:fill="FFFFFF"/>
          <w:lang w:val="en-US" w:eastAsia="zh-CN"/>
        </w:rPr>
      </w:pPr>
      <w:r>
        <w:rPr>
          <w:rFonts w:hint="default" w:ascii="Times New Roman" w:hAnsi="Times New Roman" w:eastAsia="黑体" w:cs="Times New Roman"/>
          <w:color w:val="auto"/>
          <w:shd w:val="clear" w:color="auto" w:fill="FFFFFF"/>
          <w:lang w:val="en-US" w:eastAsia="zh-CN"/>
        </w:rPr>
        <w:t>图3-1 项目第二次信息公示截图</w:t>
      </w:r>
    </w:p>
    <w:p>
      <w:pPr>
        <w:pStyle w:val="12"/>
        <w:spacing w:beforeAutospacing="0" w:afterAutospacing="0" w:line="312" w:lineRule="auto"/>
        <w:rPr>
          <w:rFonts w:hint="default" w:ascii="Times New Roman" w:hAnsi="Times New Roman" w:eastAsia="宋体" w:cs="Times New Roman"/>
          <w:b/>
          <w:bCs/>
          <w:color w:val="auto"/>
          <w:sz w:val="28"/>
          <w:szCs w:val="28"/>
          <w:shd w:val="clear" w:color="auto" w:fill="FFFFFF"/>
        </w:rPr>
      </w:pPr>
      <w:r>
        <w:rPr>
          <w:rFonts w:hint="default" w:ascii="Times New Roman" w:hAnsi="Times New Roman" w:eastAsia="宋体" w:cs="Times New Roman"/>
          <w:b/>
          <w:bCs/>
          <w:color w:val="auto"/>
          <w:sz w:val="28"/>
          <w:szCs w:val="28"/>
          <w:shd w:val="clear" w:color="auto" w:fill="FFFFFF"/>
        </w:rPr>
        <w:t>3.2.2报纸</w:t>
      </w:r>
    </w:p>
    <w:p>
      <w:pPr>
        <w:spacing w:line="360" w:lineRule="auto"/>
        <w:ind w:firstLine="480" w:firstLineChars="200"/>
        <w:rPr>
          <w:rFonts w:hint="eastAsia" w:cs="Times New Roman"/>
          <w:color w:val="auto"/>
          <w:sz w:val="24"/>
          <w:lang w:val="en-US" w:eastAsia="zh-CN"/>
        </w:rPr>
      </w:pPr>
      <w:r>
        <w:rPr>
          <w:rFonts w:hint="default" w:ascii="Times New Roman" w:hAnsi="Times New Roman" w:cs="Times New Roman"/>
          <w:color w:val="auto"/>
          <w:sz w:val="24"/>
          <w:lang w:val="en-US" w:eastAsia="zh-CN"/>
        </w:rPr>
        <w:t>本项目</w:t>
      </w:r>
      <w:r>
        <w:rPr>
          <w:rFonts w:hint="eastAsia" w:cs="Times New Roman"/>
          <w:color w:val="auto"/>
          <w:sz w:val="24"/>
          <w:lang w:val="en-US" w:eastAsia="zh-CN"/>
        </w:rPr>
        <w:t>于</w:t>
      </w:r>
      <w:r>
        <w:rPr>
          <w:rFonts w:hint="eastAsia" w:ascii="Times New Roman" w:hAnsi="Times New Roman" w:cs="Times New Roman"/>
          <w:color w:val="auto"/>
          <w:sz w:val="24"/>
          <w:lang w:val="en-US" w:eastAsia="zh-CN"/>
        </w:rPr>
        <w:t>20</w:t>
      </w:r>
      <w:r>
        <w:rPr>
          <w:rFonts w:hint="eastAsia" w:cs="Times New Roman"/>
          <w:color w:val="auto"/>
          <w:sz w:val="24"/>
          <w:lang w:val="en-US" w:eastAsia="zh-CN"/>
        </w:rPr>
        <w:t>22</w:t>
      </w:r>
      <w:r>
        <w:rPr>
          <w:rFonts w:hint="eastAsia" w:ascii="Times New Roman" w:hAnsi="Times New Roman" w:cs="Times New Roman"/>
          <w:color w:val="auto"/>
          <w:sz w:val="24"/>
          <w:lang w:val="en-US" w:eastAsia="zh-CN"/>
        </w:rPr>
        <w:t>年</w:t>
      </w:r>
      <w:r>
        <w:rPr>
          <w:rFonts w:hint="eastAsia" w:cs="Times New Roman"/>
          <w:color w:val="auto"/>
          <w:sz w:val="24"/>
          <w:lang w:val="en-US" w:eastAsia="zh-CN"/>
        </w:rPr>
        <w:t>6</w:t>
      </w:r>
      <w:r>
        <w:rPr>
          <w:rFonts w:hint="eastAsia" w:ascii="Times New Roman" w:hAnsi="Times New Roman" w:cs="Times New Roman"/>
          <w:color w:val="auto"/>
          <w:sz w:val="24"/>
          <w:lang w:val="en-US" w:eastAsia="zh-CN"/>
        </w:rPr>
        <w:t>月2</w:t>
      </w:r>
      <w:r>
        <w:rPr>
          <w:rFonts w:hint="eastAsia" w:cs="Times New Roman"/>
          <w:color w:val="auto"/>
          <w:sz w:val="24"/>
          <w:lang w:val="en-US" w:eastAsia="zh-CN"/>
        </w:rPr>
        <w:t>4</w:t>
      </w:r>
      <w:r>
        <w:rPr>
          <w:rFonts w:hint="eastAsia" w:ascii="Times New Roman" w:hAnsi="Times New Roman" w:cs="Times New Roman"/>
          <w:color w:val="auto"/>
          <w:sz w:val="24"/>
          <w:lang w:val="en-US" w:eastAsia="zh-CN"/>
        </w:rPr>
        <w:t>日</w:t>
      </w:r>
      <w:r>
        <w:rPr>
          <w:rFonts w:hint="default" w:ascii="Times New Roman" w:hAnsi="Times New Roman" w:eastAsia="宋体" w:cs="Times New Roman"/>
          <w:color w:val="auto"/>
          <w:sz w:val="24"/>
          <w:lang w:val="en-US" w:eastAsia="zh-CN"/>
        </w:rPr>
        <w:t>和</w:t>
      </w:r>
      <w:r>
        <w:rPr>
          <w:rFonts w:hint="default" w:ascii="Times New Roman" w:hAnsi="Times New Roman" w:cs="Times New Roman"/>
          <w:color w:val="auto"/>
          <w:sz w:val="24"/>
          <w:lang w:val="en-US" w:eastAsia="zh-CN"/>
        </w:rPr>
        <w:t>20</w:t>
      </w:r>
      <w:r>
        <w:rPr>
          <w:rFonts w:hint="eastAsia" w:cs="Times New Roman"/>
          <w:color w:val="auto"/>
          <w:sz w:val="24"/>
          <w:lang w:val="en-US" w:eastAsia="zh-CN"/>
        </w:rPr>
        <w:t>22</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6</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27</w:t>
      </w:r>
      <w:r>
        <w:rPr>
          <w:rFonts w:hint="default" w:ascii="Times New Roman" w:hAnsi="Times New Roman" w:cs="Times New Roman"/>
          <w:color w:val="auto"/>
          <w:sz w:val="24"/>
          <w:lang w:val="en-US" w:eastAsia="zh-CN"/>
        </w:rPr>
        <w:t>日</w:t>
      </w:r>
      <w:r>
        <w:rPr>
          <w:rFonts w:hint="eastAsia" w:cs="Times New Roman"/>
          <w:color w:val="auto"/>
          <w:sz w:val="24"/>
          <w:lang w:val="en-US" w:eastAsia="zh-CN"/>
        </w:rPr>
        <w:t>在黑龙江日报</w:t>
      </w:r>
      <w:r>
        <w:rPr>
          <w:rFonts w:hint="default" w:ascii="Times New Roman" w:hAnsi="Times New Roman" w:cs="Times New Roman"/>
          <w:color w:val="auto"/>
          <w:sz w:val="24"/>
          <w:lang w:val="en-US" w:eastAsia="zh-CN"/>
        </w:rPr>
        <w:t>进行了两次报纸公示</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黑龙江日报</w:t>
      </w:r>
      <w:r>
        <w:rPr>
          <w:rFonts w:hint="default" w:ascii="Times New Roman" w:hAnsi="Times New Roman" w:cs="Times New Roman"/>
          <w:color w:val="auto"/>
          <w:sz w:val="24"/>
          <w:highlight w:val="none"/>
          <w:lang w:val="en-US" w:eastAsia="zh-CN"/>
        </w:rPr>
        <w:t>属于当地公众易于接触的报纸，</w:t>
      </w:r>
      <w:r>
        <w:rPr>
          <w:rFonts w:hint="default" w:ascii="Times New Roman" w:hAnsi="Times New Roman" w:cs="Times New Roman"/>
          <w:color w:val="auto"/>
          <w:sz w:val="24"/>
          <w:lang w:val="en-US" w:eastAsia="zh-CN"/>
        </w:rPr>
        <w:t>符合</w:t>
      </w:r>
      <w:r>
        <w:rPr>
          <w:rFonts w:hint="default" w:ascii="Times New Roman" w:hAnsi="Times New Roman" w:cs="Times New Roman"/>
          <w:color w:val="auto"/>
          <w:sz w:val="24"/>
        </w:rPr>
        <w:t>《环境影响评价公众参与办法》</w:t>
      </w:r>
      <w:r>
        <w:rPr>
          <w:rFonts w:hint="default" w:ascii="Times New Roman" w:hAnsi="Times New Roman" w:cs="Times New Roman"/>
          <w:color w:val="auto"/>
          <w:sz w:val="24"/>
          <w:lang w:eastAsia="zh-CN"/>
        </w:rPr>
        <w:t>要求。公示截图见图</w:t>
      </w:r>
      <w:r>
        <w:rPr>
          <w:rFonts w:hint="default" w:ascii="Times New Roman" w:hAnsi="Times New Roman" w:cs="Times New Roman"/>
          <w:color w:val="auto"/>
          <w:sz w:val="24"/>
          <w:lang w:val="en-US" w:eastAsia="zh-CN"/>
        </w:rPr>
        <w:t>3-2。</w:t>
      </w:r>
      <w:r>
        <w:rPr>
          <w:rFonts w:hint="eastAsia" w:cs="Times New Roman"/>
          <w:color w:val="auto"/>
          <w:sz w:val="24"/>
          <w:lang w:val="en-US" w:eastAsia="zh-CN"/>
        </w:rPr>
        <w:t>公示内容如下：</w:t>
      </w:r>
    </w:p>
    <w:p>
      <w:pPr>
        <w:pStyle w:val="24"/>
        <w:rPr>
          <w:rFonts w:hint="eastAsia" w:cs="Times New Roman"/>
          <w:color w:val="auto"/>
          <w:sz w:val="24"/>
          <w:lang w:val="en-US" w:eastAsia="zh-CN"/>
        </w:rPr>
      </w:pPr>
    </w:p>
    <w:p>
      <w:pPr>
        <w:rPr>
          <w:rFonts w:hint="eastAsia"/>
          <w:color w:val="auto"/>
          <w:lang w:val="en-US" w:eastAsia="zh-CN"/>
        </w:rPr>
      </w:pPr>
    </w:p>
    <w:p>
      <w:pPr>
        <w:pStyle w:val="12"/>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520" w:lineRule="exact"/>
        <w:ind w:firstLine="544" w:firstLineChars="200"/>
        <w:jc w:val="center"/>
        <w:textAlignment w:val="auto"/>
        <w:rPr>
          <w:rFonts w:hint="eastAsia" w:ascii="仿宋_GB2312" w:hAnsi="微软雅黑" w:eastAsia="仿宋_GB2312"/>
          <w:color w:val="auto"/>
          <w:sz w:val="28"/>
          <w:szCs w:val="28"/>
        </w:rPr>
      </w:pPr>
      <w:r>
        <w:rPr>
          <w:rFonts w:hint="eastAsia" w:ascii="黑体" w:hAnsi="黑体" w:eastAsia="黑体"/>
          <w:color w:val="auto"/>
          <w:spacing w:val="-4"/>
          <w:sz w:val="28"/>
          <w:szCs w:val="28"/>
          <w:lang w:eastAsia="zh-CN"/>
        </w:rPr>
        <w:t>环评公示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我单位正在开展抚远市浓江河水污染治理示范建设项目环评工作，相关信息详见抚远市政府网站http://www.hljfy.gov.cn/。公众可以以信函、邮件等方式提交意见，时限以抚远市政府网站中本项目二次公示起止日期为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联系人：</w:t>
      </w:r>
      <w:r>
        <w:rPr>
          <w:rFonts w:hint="eastAsia" w:ascii="Times New Roman" w:hAnsi="Times New Roman" w:cs="Times New Roman"/>
          <w:color w:val="auto"/>
          <w:sz w:val="24"/>
          <w:lang w:val="en-US" w:eastAsia="zh-CN"/>
        </w:rPr>
        <w:fldChar w:fldCharType="begin"/>
      </w:r>
      <w:r>
        <w:rPr>
          <w:rFonts w:hint="eastAsia" w:ascii="Times New Roman" w:hAnsi="Times New Roman" w:cs="Times New Roman"/>
          <w:color w:val="auto"/>
          <w:sz w:val="24"/>
          <w:lang w:val="en-US" w:eastAsia="zh-CN"/>
        </w:rPr>
        <w:instrText xml:space="preserve"> HYPERLINK "mailto:王春龙，0454-2150008，fyxhbj@163.com" </w:instrText>
      </w:r>
      <w:r>
        <w:rPr>
          <w:rFonts w:hint="eastAsia" w:ascii="Times New Roman" w:hAnsi="Times New Roman" w:cs="Times New Roman"/>
          <w:color w:val="auto"/>
          <w:sz w:val="24"/>
          <w:lang w:val="en-US" w:eastAsia="zh-CN"/>
        </w:rPr>
        <w:fldChar w:fldCharType="separate"/>
      </w:r>
      <w:r>
        <w:rPr>
          <w:rStyle w:val="17"/>
          <w:rFonts w:hint="eastAsia" w:ascii="Times New Roman" w:hAnsi="Times New Roman" w:cs="Times New Roman"/>
          <w:color w:val="auto"/>
          <w:sz w:val="24"/>
          <w:lang w:val="en-US" w:eastAsia="zh-CN"/>
        </w:rPr>
        <w:t>王春龙，0454-2150008，fyxhbj@163.com</w:t>
      </w:r>
      <w:r>
        <w:rPr>
          <w:rFonts w:hint="eastAsia" w:ascii="Times New Roman" w:hAnsi="Times New Roman" w:cs="Times New Roman"/>
          <w:color w:val="auto"/>
          <w:sz w:val="24"/>
          <w:lang w:val="en-US" w:eastAsia="zh-CN"/>
        </w:rPr>
        <w:fldChar w:fldCharType="end"/>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right"/>
        <w:textAlignment w:val="auto"/>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佳木斯市抚远生态环境局</w:t>
      </w:r>
    </w:p>
    <w:p>
      <w:pPr>
        <w:pStyle w:val="12"/>
        <w:spacing w:beforeAutospacing="0" w:afterAutospacing="0" w:line="312" w:lineRule="auto"/>
        <w:jc w:val="center"/>
        <w:rPr>
          <w:color w:val="auto"/>
        </w:rPr>
      </w:pPr>
      <w:r>
        <w:rPr>
          <w:color w:val="auto"/>
        </w:rPr>
        <w:drawing>
          <wp:inline distT="0" distB="0" distL="114300" distR="114300">
            <wp:extent cx="4794885" cy="6891020"/>
            <wp:effectExtent l="0" t="0" r="571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794885" cy="6891020"/>
                    </a:xfrm>
                    <a:prstGeom prst="rect">
                      <a:avLst/>
                    </a:prstGeom>
                    <a:noFill/>
                    <a:ln>
                      <a:noFill/>
                    </a:ln>
                  </pic:spPr>
                </pic:pic>
              </a:graphicData>
            </a:graphic>
          </wp:inline>
        </w:drawing>
      </w:r>
    </w:p>
    <w:p>
      <w:pPr>
        <w:pStyle w:val="12"/>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r>
        <w:rPr>
          <w:rFonts w:hint="default" w:ascii="Times New Roman" w:hAnsi="Times New Roman" w:eastAsia="黑体" w:cs="Times New Roman"/>
          <w:color w:val="auto"/>
          <w:highlight w:val="none"/>
          <w:shd w:val="clear" w:color="auto" w:fill="FFFFFF"/>
          <w:lang w:val="en-US" w:eastAsia="zh-CN"/>
        </w:rPr>
        <w:drawing>
          <wp:inline distT="0" distB="0" distL="114300" distR="114300">
            <wp:extent cx="5192395" cy="7581265"/>
            <wp:effectExtent l="0" t="0" r="8255" b="635"/>
            <wp:docPr id="2" name="图片 4" descr="第二次报纸公示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第二次报纸公示_00"/>
                    <pic:cNvPicPr>
                      <a:picLocks noChangeAspect="1"/>
                    </pic:cNvPicPr>
                  </pic:nvPicPr>
                  <pic:blipFill>
                    <a:blip r:embed="rId8"/>
                    <a:stretch>
                      <a:fillRect/>
                    </a:stretch>
                  </pic:blipFill>
                  <pic:spPr>
                    <a:xfrm>
                      <a:off x="0" y="0"/>
                      <a:ext cx="5192395" cy="7581265"/>
                    </a:xfrm>
                    <a:prstGeom prst="rect">
                      <a:avLst/>
                    </a:prstGeom>
                    <a:noFill/>
                    <a:ln>
                      <a:noFill/>
                    </a:ln>
                  </pic:spPr>
                </pic:pic>
              </a:graphicData>
            </a:graphic>
          </wp:inline>
        </w:drawing>
      </w:r>
    </w:p>
    <w:p>
      <w:pPr>
        <w:pStyle w:val="12"/>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r>
        <w:rPr>
          <w:rFonts w:hint="default" w:ascii="Times New Roman" w:hAnsi="Times New Roman" w:eastAsia="黑体" w:cs="Times New Roman"/>
          <w:color w:val="auto"/>
          <w:highlight w:val="none"/>
          <w:shd w:val="clear" w:color="auto" w:fill="FFFFFF"/>
          <w:lang w:val="en-US" w:eastAsia="zh-CN"/>
        </w:rPr>
        <w:t>图3-2 两次报纸公示截图</w:t>
      </w:r>
    </w:p>
    <w:p>
      <w:pPr>
        <w:pStyle w:val="12"/>
        <w:spacing w:beforeAutospacing="0" w:afterAutospacing="0" w:line="312" w:lineRule="auto"/>
        <w:jc w:val="both"/>
        <w:rPr>
          <w:color w:val="auto"/>
        </w:rPr>
      </w:pPr>
    </w:p>
    <w:p>
      <w:pPr>
        <w:pStyle w:val="12"/>
        <w:spacing w:beforeAutospacing="0" w:afterAutospacing="0" w:line="312" w:lineRule="auto"/>
        <w:jc w:val="both"/>
        <w:rPr>
          <w:color w:val="auto"/>
        </w:rPr>
      </w:pPr>
    </w:p>
    <w:p>
      <w:pPr>
        <w:pStyle w:val="12"/>
        <w:spacing w:beforeAutospacing="0" w:afterAutospacing="0" w:line="312" w:lineRule="auto"/>
        <w:rPr>
          <w:rFonts w:hint="default" w:ascii="Times New Roman" w:hAnsi="Times New Roman" w:eastAsia="宋体" w:cs="Times New Roman"/>
          <w:b/>
          <w:bCs/>
          <w:color w:val="auto"/>
          <w:sz w:val="28"/>
          <w:szCs w:val="28"/>
          <w:shd w:val="clear" w:color="auto" w:fill="FFFFFF"/>
        </w:rPr>
      </w:pPr>
      <w:r>
        <w:rPr>
          <w:rFonts w:hint="default" w:ascii="Times New Roman" w:hAnsi="Times New Roman" w:eastAsia="宋体" w:cs="Times New Roman"/>
          <w:b/>
          <w:bCs/>
          <w:color w:val="auto"/>
          <w:sz w:val="28"/>
          <w:szCs w:val="28"/>
          <w:shd w:val="clear" w:color="auto" w:fill="FFFFFF"/>
        </w:rPr>
        <w:t>3.2.</w:t>
      </w:r>
      <w:r>
        <w:rPr>
          <w:rFonts w:hint="eastAsia" w:eastAsia="宋体" w:cs="Times New Roman"/>
          <w:b/>
          <w:bCs/>
          <w:color w:val="auto"/>
          <w:sz w:val="28"/>
          <w:szCs w:val="28"/>
          <w:shd w:val="clear" w:color="auto" w:fill="FFFFFF"/>
          <w:lang w:val="en-US" w:eastAsia="zh-CN"/>
        </w:rPr>
        <w:t>3张贴</w:t>
      </w:r>
    </w:p>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0" w:firstLineChars="200"/>
        <w:textAlignment w:val="auto"/>
        <w:rPr>
          <w:rFonts w:hint="default" w:ascii="Times New Roman" w:hAnsi="Times New Roman" w:cs="Times New Roman"/>
          <w:color w:val="auto"/>
          <w:kern w:val="0"/>
          <w:sz w:val="24"/>
          <w:szCs w:val="22"/>
          <w:lang w:val="en-US" w:eastAsia="zh-CN" w:bidi="ar-SA"/>
        </w:rPr>
      </w:pPr>
      <w:r>
        <w:rPr>
          <w:rFonts w:hint="default" w:ascii="Times New Roman" w:hAnsi="Times New Roman" w:cs="Times New Roman"/>
          <w:color w:val="auto"/>
          <w:kern w:val="0"/>
          <w:sz w:val="24"/>
          <w:szCs w:val="22"/>
          <w:lang w:val="en-US" w:eastAsia="zh-CN" w:bidi="ar-SA"/>
        </w:rPr>
        <w:t>本项目在20</w:t>
      </w:r>
      <w:r>
        <w:rPr>
          <w:rFonts w:hint="eastAsia" w:cs="Times New Roman"/>
          <w:color w:val="auto"/>
          <w:kern w:val="0"/>
          <w:sz w:val="24"/>
          <w:szCs w:val="22"/>
          <w:lang w:val="en-US" w:eastAsia="zh-CN" w:bidi="ar-SA"/>
        </w:rPr>
        <w:t>21</w:t>
      </w:r>
      <w:r>
        <w:rPr>
          <w:rFonts w:hint="default" w:ascii="Times New Roman" w:hAnsi="Times New Roman" w:cs="Times New Roman"/>
          <w:color w:val="auto"/>
          <w:kern w:val="0"/>
          <w:sz w:val="24"/>
          <w:szCs w:val="22"/>
          <w:lang w:val="en-US" w:eastAsia="zh-CN" w:bidi="ar-SA"/>
        </w:rPr>
        <w:t>年</w:t>
      </w:r>
      <w:r>
        <w:rPr>
          <w:rFonts w:hint="eastAsia" w:cs="Times New Roman"/>
          <w:color w:val="auto"/>
          <w:kern w:val="0"/>
          <w:sz w:val="24"/>
          <w:szCs w:val="22"/>
          <w:lang w:val="en-US" w:eastAsia="zh-CN" w:bidi="ar-SA"/>
        </w:rPr>
        <w:t>6</w:t>
      </w:r>
      <w:r>
        <w:rPr>
          <w:rFonts w:hint="default" w:ascii="Times New Roman" w:hAnsi="Times New Roman" w:cs="Times New Roman"/>
          <w:color w:val="auto"/>
          <w:kern w:val="0"/>
          <w:sz w:val="24"/>
          <w:szCs w:val="22"/>
          <w:lang w:val="en-US" w:eastAsia="zh-CN" w:bidi="ar-SA"/>
        </w:rPr>
        <w:t>月</w:t>
      </w:r>
      <w:r>
        <w:rPr>
          <w:rFonts w:hint="eastAsia" w:cs="Times New Roman"/>
          <w:color w:val="auto"/>
          <w:kern w:val="0"/>
          <w:sz w:val="24"/>
          <w:szCs w:val="22"/>
          <w:lang w:val="en-US" w:eastAsia="zh-CN" w:bidi="ar-SA"/>
        </w:rPr>
        <w:t>24</w:t>
      </w:r>
      <w:r>
        <w:rPr>
          <w:rFonts w:hint="default" w:ascii="Times New Roman" w:hAnsi="Times New Roman" w:cs="Times New Roman"/>
          <w:color w:val="auto"/>
          <w:kern w:val="0"/>
          <w:sz w:val="24"/>
          <w:szCs w:val="22"/>
          <w:lang w:val="en-US" w:eastAsia="zh-CN" w:bidi="ar-SA"/>
        </w:rPr>
        <w:t>日至20</w:t>
      </w:r>
      <w:r>
        <w:rPr>
          <w:rFonts w:hint="eastAsia" w:cs="Times New Roman"/>
          <w:color w:val="auto"/>
          <w:kern w:val="0"/>
          <w:sz w:val="24"/>
          <w:szCs w:val="22"/>
          <w:lang w:val="en-US" w:eastAsia="zh-CN" w:bidi="ar-SA"/>
        </w:rPr>
        <w:t>21</w:t>
      </w:r>
      <w:r>
        <w:rPr>
          <w:rFonts w:hint="default" w:ascii="Times New Roman" w:hAnsi="Times New Roman" w:cs="Times New Roman"/>
          <w:color w:val="auto"/>
          <w:kern w:val="0"/>
          <w:sz w:val="24"/>
          <w:szCs w:val="22"/>
          <w:lang w:val="en-US" w:eastAsia="zh-CN" w:bidi="ar-SA"/>
        </w:rPr>
        <w:t>年</w:t>
      </w:r>
      <w:r>
        <w:rPr>
          <w:rFonts w:hint="eastAsia" w:cs="Times New Roman"/>
          <w:color w:val="auto"/>
          <w:kern w:val="0"/>
          <w:sz w:val="24"/>
          <w:szCs w:val="22"/>
          <w:lang w:val="en-US" w:eastAsia="zh-CN" w:bidi="ar-SA"/>
        </w:rPr>
        <w:t>7</w:t>
      </w:r>
      <w:r>
        <w:rPr>
          <w:rFonts w:hint="default" w:ascii="Times New Roman" w:hAnsi="Times New Roman" w:cs="Times New Roman"/>
          <w:color w:val="auto"/>
          <w:kern w:val="0"/>
          <w:sz w:val="24"/>
          <w:szCs w:val="22"/>
          <w:lang w:val="en-US" w:eastAsia="zh-CN" w:bidi="ar-SA"/>
        </w:rPr>
        <w:t>月</w:t>
      </w:r>
      <w:r>
        <w:rPr>
          <w:rFonts w:hint="eastAsia" w:cs="Times New Roman"/>
          <w:color w:val="auto"/>
          <w:kern w:val="0"/>
          <w:sz w:val="24"/>
          <w:szCs w:val="22"/>
          <w:lang w:val="en-US" w:eastAsia="zh-CN" w:bidi="ar-SA"/>
        </w:rPr>
        <w:t>7</w:t>
      </w:r>
      <w:r>
        <w:rPr>
          <w:rFonts w:hint="default" w:ascii="Times New Roman" w:hAnsi="Times New Roman" w:cs="Times New Roman"/>
          <w:color w:val="auto"/>
          <w:kern w:val="0"/>
          <w:sz w:val="24"/>
          <w:szCs w:val="22"/>
          <w:lang w:val="en-US" w:eastAsia="zh-CN" w:bidi="ar-SA"/>
        </w:rPr>
        <w:t>日在项目评价范围内的各村屯村委会张贴项目公告，各村屯村委会属于公众易于知悉的场所，本项目公告张贴在评价范围内各个村屯村委会公示板，张贴区域符合《环境影响评价公众参与办法》要求。张贴公示截图见图3-3。公示内容如下：</w:t>
      </w:r>
    </w:p>
    <w:p>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500" w:lineRule="exact"/>
        <w:ind w:firstLine="544" w:firstLineChars="200"/>
        <w:jc w:val="center"/>
        <w:textAlignment w:val="auto"/>
        <w:rPr>
          <w:rFonts w:hint="default" w:ascii="黑体" w:hAnsi="黑体" w:eastAsia="黑体"/>
          <w:color w:val="auto"/>
          <w:spacing w:val="-4"/>
          <w:sz w:val="28"/>
          <w:szCs w:val="28"/>
        </w:rPr>
      </w:pPr>
      <w:r>
        <w:rPr>
          <w:rFonts w:hint="default" w:ascii="黑体" w:hAnsi="黑体" w:eastAsia="黑体"/>
          <w:color w:val="auto"/>
          <w:spacing w:val="-4"/>
          <w:sz w:val="28"/>
          <w:szCs w:val="28"/>
        </w:rPr>
        <w:t>抚远市浓江河水污染治理示范建设项目</w:t>
      </w:r>
    </w:p>
    <w:p>
      <w:pPr>
        <w:pStyle w:val="12"/>
        <w:keepNext w:val="0"/>
        <w:keepLines w:val="0"/>
        <w:pageBreakBefore w:val="0"/>
        <w:widowControl/>
        <w:kinsoku/>
        <w:wordWrap/>
        <w:overflowPunct/>
        <w:topLinePunct w:val="0"/>
        <w:autoSpaceDE/>
        <w:autoSpaceDN/>
        <w:bidi w:val="0"/>
        <w:adjustRightInd w:val="0"/>
        <w:snapToGrid w:val="0"/>
        <w:spacing w:before="0" w:beforeAutospacing="0" w:after="0" w:afterAutospacing="0" w:line="500" w:lineRule="exact"/>
        <w:ind w:firstLine="544" w:firstLineChars="200"/>
        <w:jc w:val="center"/>
        <w:textAlignment w:val="auto"/>
        <w:rPr>
          <w:rFonts w:hint="default" w:ascii="黑体" w:hAnsi="黑体" w:eastAsia="黑体"/>
          <w:color w:val="auto"/>
          <w:spacing w:val="-4"/>
          <w:sz w:val="28"/>
          <w:szCs w:val="28"/>
        </w:rPr>
      </w:pPr>
      <w:r>
        <w:rPr>
          <w:rFonts w:hint="default" w:ascii="黑体" w:hAnsi="黑体" w:eastAsia="黑体"/>
          <w:color w:val="auto"/>
          <w:spacing w:val="-4"/>
          <w:sz w:val="28"/>
          <w:szCs w:val="28"/>
        </w:rPr>
        <w:t>环境影响评价信息公开</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根据《环境影响评价公众参与办法》</w:t>
      </w:r>
      <w:r>
        <w:rPr>
          <w:rFonts w:hint="default" w:ascii="Times New Roman" w:hAnsi="Times New Roman" w:cs="Times New Roman"/>
          <w:color w:val="auto"/>
          <w:kern w:val="0"/>
          <w:sz w:val="24"/>
          <w:szCs w:val="24"/>
          <w:lang w:eastAsia="zh-CN"/>
        </w:rPr>
        <w:t>（生态环境部</w:t>
      </w:r>
      <w:r>
        <w:rPr>
          <w:rFonts w:hint="default" w:ascii="Times New Roman" w:hAnsi="Times New Roman" w:cs="Times New Roman"/>
          <w:color w:val="auto"/>
          <w:kern w:val="0"/>
          <w:sz w:val="24"/>
          <w:szCs w:val="24"/>
          <w:lang w:val="en-US" w:eastAsia="zh-CN"/>
        </w:rPr>
        <w:t xml:space="preserve"> 部令第4号</w:t>
      </w:r>
      <w:r>
        <w:rPr>
          <w:rFonts w:hint="default" w:ascii="Times New Roman" w:hAnsi="Times New Roman" w:cs="Times New Roman"/>
          <w:color w:val="auto"/>
          <w:kern w:val="0"/>
          <w:sz w:val="24"/>
          <w:szCs w:val="24"/>
          <w:lang w:eastAsia="zh-CN"/>
        </w:rPr>
        <w:t>）的要求，我单位</w:t>
      </w:r>
      <w:r>
        <w:rPr>
          <w:rFonts w:hint="default" w:ascii="Times New Roman" w:hAnsi="Times New Roman" w:cs="Times New Roman"/>
          <w:color w:val="auto"/>
          <w:kern w:val="0"/>
          <w:sz w:val="24"/>
          <w:szCs w:val="24"/>
        </w:rPr>
        <w:t>现将抚远市浓江河水污染治理示范建设项目环境影响评价事宜进行信息公开，内容如下：</w:t>
      </w:r>
    </w:p>
    <w:p>
      <w:pPr>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环境影响报告书征求意见稿全文的网络链接及查阅纸质报告书的方式和途径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rPr>
        <w:t>抚远市浓江河水污染治理示范建设项目环境影响</w:t>
      </w:r>
      <w:r>
        <w:rPr>
          <w:rFonts w:hint="default" w:ascii="Times New Roman" w:hAnsi="Times New Roman" w:cs="Times New Roman"/>
          <w:color w:val="auto"/>
          <w:kern w:val="0"/>
          <w:sz w:val="24"/>
          <w:szCs w:val="24"/>
          <w:lang w:eastAsia="zh-CN"/>
        </w:rPr>
        <w:t>报告书（征求意</w:t>
      </w:r>
      <w:r>
        <w:rPr>
          <w:rFonts w:hint="default" w:ascii="Times New Roman" w:hAnsi="Times New Roman" w:cs="Times New Roman"/>
          <w:color w:val="auto"/>
          <w:kern w:val="0"/>
          <w:sz w:val="24"/>
          <w:szCs w:val="24"/>
          <w:highlight w:val="none"/>
          <w:lang w:eastAsia="zh-CN"/>
        </w:rPr>
        <w:t>见稿）》（点击以下网址查阅：https://pan.baidu.com/s/1i_Zlku_ywJ1sTAtClqy9zQ）提取码：j4op</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查阅纸质报告书的方式和途径：通过电话联系建设单位王春龙后可到佳木斯市抚远生态环境局查阅纸质报告书。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二、征求意见的公众范围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本项目征求评价范围内的居民对环境影响的意见和建议。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三、公众意见表的网络链接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建设项目环境影响评价公众意见表（点击以下网址下载：http://www.mee.gov.cn/xxgk2018/xxgk/xxgk01/201810/t20181024_665329.html）</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四、公众提出意见的方式和途径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公众可通过信函、传真、电子邮件等方式向建设单位或环评单位提交公众意见表，或通过电话方式联系建设单位。</w:t>
      </w:r>
    </w:p>
    <w:p>
      <w:pPr>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建设单位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建设单位：佳木斯市抚远生态环境局</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联系人：王春龙</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联系电话：0454-2150008</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邮箱：</w:t>
      </w:r>
      <w:r>
        <w:rPr>
          <w:rFonts w:hint="default" w:ascii="Times New Roman" w:hAnsi="Times New Roman" w:cs="Times New Roman"/>
          <w:color w:val="auto"/>
          <w:kern w:val="0"/>
          <w:sz w:val="24"/>
          <w:szCs w:val="24"/>
          <w:highlight w:val="none"/>
          <w:lang w:val="en-US" w:eastAsia="zh-CN"/>
        </w:rPr>
        <w:fldChar w:fldCharType="begin"/>
      </w:r>
      <w:r>
        <w:rPr>
          <w:rFonts w:hint="default" w:ascii="Times New Roman" w:hAnsi="Times New Roman" w:cs="Times New Roman"/>
          <w:color w:val="auto"/>
          <w:kern w:val="0"/>
          <w:sz w:val="24"/>
          <w:szCs w:val="24"/>
          <w:highlight w:val="none"/>
          <w:lang w:val="en-US" w:eastAsia="zh-CN"/>
        </w:rPr>
        <w:instrText xml:space="preserve"> HYPERLINK "mailto:E-fyxhbj@163.com" </w:instrText>
      </w:r>
      <w:r>
        <w:rPr>
          <w:rFonts w:hint="default" w:ascii="Times New Roman" w:hAnsi="Times New Roman" w:cs="Times New Roman"/>
          <w:color w:val="auto"/>
          <w:kern w:val="0"/>
          <w:sz w:val="24"/>
          <w:szCs w:val="24"/>
          <w:highlight w:val="none"/>
          <w:lang w:val="en-US" w:eastAsia="zh-CN"/>
        </w:rPr>
        <w:fldChar w:fldCharType="separate"/>
      </w:r>
      <w:r>
        <w:rPr>
          <w:rStyle w:val="17"/>
          <w:rFonts w:hint="default" w:ascii="Times New Roman" w:hAnsi="Times New Roman" w:cs="Times New Roman"/>
          <w:color w:val="auto"/>
          <w:kern w:val="0"/>
          <w:sz w:val="24"/>
          <w:szCs w:val="24"/>
          <w:highlight w:val="none"/>
          <w:lang w:val="en-US" w:eastAsia="zh-CN"/>
        </w:rPr>
        <w:t>E-fyxhbj@163.com</w:t>
      </w:r>
      <w:r>
        <w:rPr>
          <w:rFonts w:hint="default" w:ascii="Times New Roman" w:hAnsi="Times New Roman" w:cs="Times New Roman"/>
          <w:color w:val="auto"/>
          <w:kern w:val="0"/>
          <w:sz w:val="24"/>
          <w:szCs w:val="24"/>
          <w:highlight w:val="none"/>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联系地址：抚远市迎宾路68号抚远市生态环境局</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六、环境影响报告书的编制单位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单位名称；哈尔滨泽生环境科技有限公司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联系人：张总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 xml:space="preserve">联系电话：15045656818    </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联系地址：哈尔滨经开区哈南工业新城哈南三路18-1号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七、公众提出意见的起止时间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 xml:space="preserve">本信息公开之日起10个工作日。 </w:t>
      </w:r>
    </w:p>
    <w:p>
      <w:pPr>
        <w:keepNext w:val="0"/>
        <w:keepLines w:val="0"/>
        <w:pageBreakBefore w:val="0"/>
        <w:kinsoku/>
        <w:wordWrap/>
        <w:overflowPunct/>
        <w:topLinePunct w:val="0"/>
        <w:autoSpaceDE/>
        <w:autoSpaceDN/>
        <w:bidi w:val="0"/>
        <w:spacing w:line="500" w:lineRule="exact"/>
        <w:jc w:val="right"/>
        <w:textAlignment w:val="auto"/>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highlight w:val="none"/>
          <w:lang w:val="en-US" w:eastAsia="zh-CN"/>
        </w:rPr>
        <w:t>佳木斯市抚远生态环境局（盖章）</w:t>
      </w:r>
    </w:p>
    <w:p>
      <w:pPr>
        <w:jc w:val="center"/>
        <w:rPr>
          <w:rFonts w:hint="default" w:ascii="Times New Roman" w:hAnsi="Times New Roman" w:cs="Times New Roman"/>
          <w:color w:val="auto"/>
          <w:kern w:val="0"/>
          <w:sz w:val="24"/>
          <w:szCs w:val="22"/>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color w:val="auto"/>
          <w:kern w:val="0"/>
          <w:sz w:val="24"/>
          <w:szCs w:val="22"/>
          <w:lang w:val="en-US" w:eastAsia="zh-CN" w:bidi="ar-SA"/>
        </w:rPr>
        <w:drawing>
          <wp:inline distT="0" distB="0" distL="114300" distR="114300">
            <wp:extent cx="3961765" cy="5283835"/>
            <wp:effectExtent l="0" t="0" r="635" b="12065"/>
            <wp:docPr id="5" name="图片 5" descr="3e626d0e0bdef3c3662c78f6b6b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e626d0e0bdef3c3662c78f6b6b0429"/>
                    <pic:cNvPicPr>
                      <a:picLocks noChangeAspect="1"/>
                    </pic:cNvPicPr>
                  </pic:nvPicPr>
                  <pic:blipFill>
                    <a:blip r:embed="rId9"/>
                    <a:stretch>
                      <a:fillRect/>
                    </a:stretch>
                  </pic:blipFill>
                  <pic:spPr>
                    <a:xfrm>
                      <a:off x="0" y="0"/>
                      <a:ext cx="3961765" cy="5283835"/>
                    </a:xfrm>
                    <a:prstGeom prst="rect">
                      <a:avLst/>
                    </a:prstGeom>
                    <a:noFill/>
                    <a:ln>
                      <a:noFill/>
                    </a:ln>
                  </pic:spPr>
                </pic:pic>
              </a:graphicData>
            </a:graphic>
          </wp:inline>
        </w:drawing>
      </w:r>
    </w:p>
    <w:p>
      <w:pPr>
        <w:pStyle w:val="2"/>
        <w:rPr>
          <w:rFonts w:hint="default" w:ascii="Times New Roman" w:hAnsi="Times New Roman" w:cs="Times New Roman"/>
          <w:color w:val="auto"/>
          <w:kern w:val="0"/>
          <w:sz w:val="24"/>
          <w:szCs w:val="22"/>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color w:val="auto"/>
          <w:kern w:val="0"/>
          <w:sz w:val="24"/>
          <w:szCs w:val="22"/>
          <w:lang w:val="en-US" w:eastAsia="zh-CN" w:bidi="ar-SA"/>
        </w:rPr>
        <w:drawing>
          <wp:inline distT="0" distB="0" distL="114300" distR="114300">
            <wp:extent cx="5288915" cy="7054850"/>
            <wp:effectExtent l="0" t="0" r="6985" b="12700"/>
            <wp:docPr id="6" name="图片 6" descr="67dfc30f0419a9858205fb495c32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7dfc30f0419a9858205fb495c32a23"/>
                    <pic:cNvPicPr>
                      <a:picLocks noChangeAspect="1"/>
                    </pic:cNvPicPr>
                  </pic:nvPicPr>
                  <pic:blipFill>
                    <a:blip r:embed="rId10"/>
                    <a:stretch>
                      <a:fillRect/>
                    </a:stretch>
                  </pic:blipFill>
                  <pic:spPr>
                    <a:xfrm>
                      <a:off x="0" y="0"/>
                      <a:ext cx="5288915" cy="7054850"/>
                    </a:xfrm>
                    <a:prstGeom prst="rect">
                      <a:avLst/>
                    </a:prstGeom>
                    <a:noFill/>
                    <a:ln>
                      <a:noFill/>
                    </a:ln>
                  </pic:spPr>
                </pic:pic>
              </a:graphicData>
            </a:graphic>
          </wp:inline>
        </w:drawing>
      </w:r>
    </w:p>
    <w:p>
      <w:pPr>
        <w:jc w:val="center"/>
        <w:rPr>
          <w:rFonts w:hint="default" w:ascii="Times New Roman" w:hAnsi="Times New Roman" w:cs="Times New Roman"/>
          <w:color w:val="auto"/>
          <w:kern w:val="0"/>
          <w:sz w:val="24"/>
          <w:szCs w:val="22"/>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color w:val="auto"/>
          <w:kern w:val="0"/>
          <w:sz w:val="24"/>
          <w:szCs w:val="22"/>
          <w:lang w:val="en-US" w:eastAsia="zh-CN" w:bidi="ar-SA"/>
        </w:rPr>
        <w:drawing>
          <wp:inline distT="0" distB="0" distL="114300" distR="114300">
            <wp:extent cx="4902835" cy="6539865"/>
            <wp:effectExtent l="0" t="0" r="12065" b="13335"/>
            <wp:docPr id="7" name="图片 7" descr="48e0f07d61828fe67af397d0fe69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8e0f07d61828fe67af397d0fe69f80"/>
                    <pic:cNvPicPr>
                      <a:picLocks noChangeAspect="1"/>
                    </pic:cNvPicPr>
                  </pic:nvPicPr>
                  <pic:blipFill>
                    <a:blip r:embed="rId11"/>
                    <a:stretch>
                      <a:fillRect/>
                    </a:stretch>
                  </pic:blipFill>
                  <pic:spPr>
                    <a:xfrm>
                      <a:off x="0" y="0"/>
                      <a:ext cx="4902835" cy="6539865"/>
                    </a:xfrm>
                    <a:prstGeom prst="rect">
                      <a:avLst/>
                    </a:prstGeom>
                    <a:noFill/>
                    <a:ln>
                      <a:noFill/>
                    </a:ln>
                  </pic:spPr>
                </pic:pic>
              </a:graphicData>
            </a:graphic>
          </wp:inline>
        </w:drawing>
      </w:r>
    </w:p>
    <w:p>
      <w:pPr>
        <w:pStyle w:val="2"/>
        <w:rPr>
          <w:rFonts w:hint="default" w:ascii="Times New Roman" w:hAnsi="Times New Roman" w:eastAsia="黑体" w:cs="Times New Roman"/>
          <w:color w:val="auto"/>
          <w:highlight w:val="none"/>
          <w:shd w:val="clear" w:color="auto" w:fill="FFFFFF"/>
          <w:lang w:val="en-US" w:eastAsia="zh-CN"/>
        </w:rPr>
      </w:pPr>
      <w:r>
        <w:rPr>
          <w:rFonts w:hint="default" w:ascii="Times New Roman" w:hAnsi="Times New Roman" w:eastAsia="黑体" w:cs="Times New Roman"/>
          <w:color w:val="auto"/>
          <w:highlight w:val="none"/>
          <w:shd w:val="clear" w:color="auto" w:fill="FFFFFF"/>
          <w:lang w:val="en-US" w:eastAsia="zh-CN"/>
        </w:rPr>
        <w:drawing>
          <wp:inline distT="0" distB="0" distL="114300" distR="114300">
            <wp:extent cx="4356735" cy="5810885"/>
            <wp:effectExtent l="0" t="0" r="5715" b="18415"/>
            <wp:docPr id="8" name="图片 8" descr="216f72b3507dad7952dfd910a7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6f72b3507dad7952dfd910a794447"/>
                    <pic:cNvPicPr>
                      <a:picLocks noChangeAspect="1"/>
                    </pic:cNvPicPr>
                  </pic:nvPicPr>
                  <pic:blipFill>
                    <a:blip r:embed="rId12"/>
                    <a:stretch>
                      <a:fillRect/>
                    </a:stretch>
                  </pic:blipFill>
                  <pic:spPr>
                    <a:xfrm>
                      <a:off x="0" y="0"/>
                      <a:ext cx="4356735" cy="5810885"/>
                    </a:xfrm>
                    <a:prstGeom prst="rect">
                      <a:avLst/>
                    </a:prstGeom>
                    <a:noFill/>
                    <a:ln>
                      <a:noFill/>
                    </a:ln>
                  </pic:spPr>
                </pic:pic>
              </a:graphicData>
            </a:graphic>
          </wp:inline>
        </w:drawing>
      </w:r>
    </w:p>
    <w:p>
      <w:pPr>
        <w:pStyle w:val="12"/>
        <w:spacing w:beforeAutospacing="0" w:afterAutospacing="0" w:line="312" w:lineRule="auto"/>
        <w:jc w:val="center"/>
        <w:rPr>
          <w:rFonts w:hint="default" w:ascii="Times New Roman" w:hAnsi="Times New Roman" w:cs="Times New Roman"/>
          <w:color w:val="auto"/>
          <w:kern w:val="0"/>
          <w:sz w:val="24"/>
          <w:szCs w:val="22"/>
          <w:lang w:val="en-US" w:eastAsia="zh-CN" w:bidi="ar-SA"/>
        </w:rPr>
      </w:pPr>
      <w:r>
        <w:rPr>
          <w:rFonts w:hint="default" w:ascii="Times New Roman" w:hAnsi="Times New Roman" w:eastAsia="黑体" w:cs="Times New Roman"/>
          <w:color w:val="auto"/>
          <w:highlight w:val="none"/>
          <w:shd w:val="clear" w:color="auto" w:fill="FFFFFF"/>
          <w:lang w:val="en-US" w:eastAsia="zh-CN"/>
        </w:rPr>
        <w:t>图3-</w:t>
      </w:r>
      <w:r>
        <w:rPr>
          <w:rFonts w:hint="eastAsia" w:eastAsia="黑体" w:cs="Times New Roman"/>
          <w:color w:val="auto"/>
          <w:highlight w:val="none"/>
          <w:shd w:val="clear" w:color="auto" w:fill="FFFFFF"/>
          <w:lang w:val="en-US" w:eastAsia="zh-CN"/>
        </w:rPr>
        <w:t>3</w:t>
      </w:r>
      <w:r>
        <w:rPr>
          <w:rFonts w:hint="default" w:ascii="Times New Roman" w:hAnsi="Times New Roman" w:eastAsia="黑体" w:cs="Times New Roman"/>
          <w:color w:val="auto"/>
          <w:highlight w:val="none"/>
          <w:shd w:val="clear" w:color="auto" w:fill="FFFFFF"/>
          <w:lang w:val="en-US" w:eastAsia="zh-CN"/>
        </w:rPr>
        <w:t xml:space="preserve"> </w:t>
      </w:r>
      <w:r>
        <w:rPr>
          <w:rFonts w:hint="eastAsia" w:eastAsia="黑体" w:cs="Times New Roman"/>
          <w:color w:val="auto"/>
          <w:highlight w:val="none"/>
          <w:shd w:val="clear" w:color="auto" w:fill="FFFFFF"/>
          <w:lang w:val="en-US" w:eastAsia="zh-CN"/>
        </w:rPr>
        <w:t>张贴公示照片</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b/>
          <w:bCs w:val="0"/>
          <w:color w:val="auto"/>
          <w:lang w:val="en-US" w:eastAsia="zh-CN"/>
        </w:rPr>
      </w:pPr>
      <w:bookmarkStart w:id="10" w:name="_Toc18975"/>
      <w:bookmarkStart w:id="11" w:name="_Toc23513"/>
      <w:r>
        <w:rPr>
          <w:rFonts w:hint="default" w:ascii="Times New Roman" w:hAnsi="Times New Roman" w:eastAsia="宋体" w:cs="Times New Roman"/>
          <w:b/>
          <w:bCs w:val="0"/>
          <w:color w:val="auto"/>
          <w:lang w:val="en-US" w:eastAsia="zh-CN"/>
        </w:rPr>
        <w:t>3.3查阅情况</w:t>
      </w:r>
      <w:bookmarkEnd w:id="10"/>
    </w:p>
    <w:p>
      <w:pPr>
        <w:spacing w:line="500" w:lineRule="exact"/>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cs="Times New Roman"/>
          <w:color w:val="auto"/>
          <w:kern w:val="0"/>
          <w:sz w:val="24"/>
          <w:szCs w:val="22"/>
          <w:lang w:val="en-US" w:eastAsia="zh-CN" w:bidi="ar-SA"/>
        </w:rPr>
        <w:t>建设单位</w:t>
      </w:r>
      <w:r>
        <w:rPr>
          <w:rFonts w:hint="eastAsia" w:ascii="Times New Roman" w:hAnsi="宋体" w:cs="Times New Roman"/>
          <w:color w:val="auto"/>
          <w:sz w:val="24"/>
          <w:szCs w:val="24"/>
        </w:rPr>
        <w:t>佳木斯市抚远生态环境局</w:t>
      </w:r>
      <w:r>
        <w:rPr>
          <w:rFonts w:hint="default" w:ascii="Times New Roman" w:hAnsi="Times New Roman" w:cs="Times New Roman"/>
          <w:color w:val="auto"/>
          <w:kern w:val="0"/>
          <w:sz w:val="24"/>
          <w:szCs w:val="22"/>
          <w:lang w:val="en-US" w:eastAsia="zh-CN" w:bidi="ar-SA"/>
        </w:rPr>
        <w:t>地址设置在</w:t>
      </w:r>
      <w:r>
        <w:rPr>
          <w:rFonts w:hint="eastAsia" w:ascii="Times New Roman" w:hAnsi="宋体"/>
          <w:color w:val="auto"/>
          <w:sz w:val="24"/>
          <w:szCs w:val="24"/>
          <w:highlight w:val="none"/>
        </w:rPr>
        <w:t>抚远市迎宾路68号抚远市生态环境局</w:t>
      </w:r>
      <w:r>
        <w:rPr>
          <w:rFonts w:hint="eastAsia" w:cs="Times New Roman"/>
          <w:color w:val="auto"/>
          <w:kern w:val="0"/>
          <w:sz w:val="24"/>
          <w:szCs w:val="22"/>
          <w:lang w:val="en-US" w:eastAsia="zh-CN" w:bidi="ar-SA"/>
        </w:rPr>
        <w:t>，</w:t>
      </w:r>
      <w:r>
        <w:rPr>
          <w:rFonts w:hint="default" w:ascii="Times New Roman" w:hAnsi="Times New Roman" w:cs="Times New Roman"/>
          <w:color w:val="auto"/>
          <w:kern w:val="0"/>
          <w:sz w:val="24"/>
          <w:szCs w:val="22"/>
          <w:lang w:val="en-US" w:eastAsia="zh-CN" w:bidi="ar-SA"/>
        </w:rPr>
        <w:t>公众可通过电话联系建设单位</w:t>
      </w:r>
      <w:r>
        <w:rPr>
          <w:rFonts w:hint="eastAsia" w:cs="Times New Roman"/>
          <w:color w:val="auto"/>
          <w:kern w:val="0"/>
          <w:sz w:val="24"/>
          <w:szCs w:val="22"/>
          <w:lang w:val="en-US" w:eastAsia="zh-CN" w:bidi="ar-SA"/>
        </w:rPr>
        <w:t>王春龙</w:t>
      </w:r>
      <w:r>
        <w:rPr>
          <w:rFonts w:hint="default" w:ascii="Times New Roman" w:hAnsi="Times New Roman" w:cs="Times New Roman"/>
          <w:color w:val="auto"/>
          <w:kern w:val="0"/>
          <w:sz w:val="24"/>
          <w:szCs w:val="22"/>
          <w:lang w:val="en-US" w:eastAsia="zh-CN" w:bidi="ar-SA"/>
        </w:rPr>
        <w:t>，到建设单位所在地查阅纸质报告书</w:t>
      </w:r>
      <w:r>
        <w:rPr>
          <w:rFonts w:hint="default" w:ascii="Times New Roman" w:hAnsi="Times New Roman" w:eastAsia="宋体" w:cs="Times New Roman"/>
          <w:color w:val="auto"/>
          <w:kern w:val="0"/>
          <w:sz w:val="24"/>
          <w:szCs w:val="22"/>
          <w:lang w:val="en-US" w:eastAsia="zh-CN" w:bidi="ar-SA"/>
        </w:rPr>
        <w:t>。</w:t>
      </w:r>
      <w:r>
        <w:rPr>
          <w:rFonts w:hint="default" w:ascii="Times New Roman" w:hAnsi="Times New Roman" w:cs="Times New Roman"/>
          <w:color w:val="auto"/>
          <w:kern w:val="0"/>
          <w:sz w:val="24"/>
          <w:szCs w:val="22"/>
          <w:lang w:val="en-US" w:eastAsia="zh-CN" w:bidi="ar-SA"/>
        </w:rPr>
        <w:t>在项目公示期间，无公众到建设单位所在地查阅纸质报告书。</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b/>
          <w:bCs w:val="0"/>
          <w:color w:val="auto"/>
          <w:lang w:val="en-US" w:eastAsia="zh-CN"/>
        </w:rPr>
      </w:pPr>
      <w:bookmarkStart w:id="12" w:name="_Toc20057"/>
      <w:bookmarkStart w:id="13" w:name="_Toc19703"/>
      <w:r>
        <w:rPr>
          <w:rFonts w:hint="default" w:ascii="Times New Roman" w:hAnsi="Times New Roman" w:eastAsia="宋体" w:cs="Times New Roman"/>
          <w:b/>
          <w:bCs w:val="0"/>
          <w:color w:val="auto"/>
          <w:lang w:val="en-US" w:eastAsia="zh-CN"/>
        </w:rPr>
        <w:t>3.4公众提出意见情况</w:t>
      </w:r>
      <w:bookmarkEnd w:id="12"/>
      <w:bookmarkEnd w:id="13"/>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w:t>
      </w:r>
      <w:r>
        <w:rPr>
          <w:rFonts w:hint="default" w:ascii="Times New Roman" w:hAnsi="Times New Roman" w:cs="Times New Roman"/>
          <w:color w:val="auto"/>
          <w:sz w:val="24"/>
          <w:szCs w:val="24"/>
          <w:highlight w:val="none"/>
          <w:lang w:eastAsia="zh-CN"/>
        </w:rPr>
        <w:t>两次</w:t>
      </w:r>
      <w:r>
        <w:rPr>
          <w:rFonts w:hint="default" w:ascii="Times New Roman" w:hAnsi="Times New Roman" w:cs="Times New Roman"/>
          <w:color w:val="auto"/>
          <w:sz w:val="24"/>
          <w:szCs w:val="24"/>
          <w:highlight w:val="none"/>
        </w:rPr>
        <w:t>网络信息公示和</w:t>
      </w:r>
      <w:r>
        <w:rPr>
          <w:rFonts w:hint="default" w:ascii="Times New Roman" w:hAnsi="Times New Roman" w:cs="Times New Roman"/>
          <w:color w:val="auto"/>
          <w:sz w:val="24"/>
          <w:szCs w:val="24"/>
          <w:highlight w:val="none"/>
          <w:lang w:val="en-US" w:eastAsia="zh-CN"/>
        </w:rPr>
        <w:t>两次</w:t>
      </w:r>
      <w:r>
        <w:rPr>
          <w:rFonts w:hint="default" w:ascii="Times New Roman" w:hAnsi="Times New Roman" w:cs="Times New Roman"/>
          <w:color w:val="auto"/>
          <w:sz w:val="24"/>
          <w:szCs w:val="24"/>
          <w:highlight w:val="none"/>
        </w:rPr>
        <w:t>报纸信息公示期间，未收到任何关于项目建设、运行与环境污染防治等方面的意见或建议。</w:t>
      </w:r>
    </w:p>
    <w:bookmarkEnd w:id="11"/>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lang w:val="en-US" w:eastAsia="zh-CN"/>
        </w:rPr>
      </w:pPr>
      <w:bookmarkStart w:id="14" w:name="_Toc19671"/>
      <w:bookmarkStart w:id="15" w:name="_Toc30218"/>
      <w:r>
        <w:rPr>
          <w:rFonts w:hint="default" w:ascii="Times New Roman" w:hAnsi="Times New Roman" w:cs="Times New Roman"/>
          <w:color w:val="auto"/>
          <w:lang w:val="en-US" w:eastAsia="zh-CN"/>
        </w:rPr>
        <w:t>4</w:t>
      </w:r>
      <w:bookmarkEnd w:id="14"/>
      <w:bookmarkStart w:id="16" w:name="_Toc16273"/>
      <w:r>
        <w:rPr>
          <w:rFonts w:hint="default" w:ascii="Times New Roman" w:hAnsi="Times New Roman" w:cs="Times New Roman"/>
          <w:color w:val="auto"/>
          <w:lang w:val="en-US" w:eastAsia="zh-CN"/>
        </w:rPr>
        <w:t xml:space="preserve"> 其他公众参与情况</w:t>
      </w:r>
      <w:bookmarkEnd w:id="15"/>
    </w:p>
    <w:bookmarkEnd w:id="16"/>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我单位</w:t>
      </w:r>
      <w:r>
        <w:rPr>
          <w:rFonts w:hint="default" w:ascii="Times New Roman" w:hAnsi="Times New Roman" w:cs="Times New Roman"/>
          <w:color w:val="auto"/>
          <w:sz w:val="24"/>
          <w:szCs w:val="24"/>
          <w:lang w:eastAsia="zh-CN"/>
        </w:rPr>
        <w:t>网络、报纸等媒体途径对本项目的工程内容进行了公示，并在公示期间征求公众意见，公众可以通过信函、传真、电子邮件或者建设单位提供的其他方式，在规定时间内将填写的公众意见表等提交我单位，</w:t>
      </w:r>
      <w:r>
        <w:rPr>
          <w:rFonts w:hint="default" w:ascii="Times New Roman" w:hAnsi="Times New Roman" w:cs="Times New Roman"/>
          <w:color w:val="auto"/>
          <w:sz w:val="24"/>
          <w:szCs w:val="24"/>
        </w:rPr>
        <w:t>以期获得更多的关于</w:t>
      </w:r>
      <w:r>
        <w:rPr>
          <w:rFonts w:hint="eastAsia" w:cs="Times New Roman"/>
          <w:color w:val="auto"/>
          <w:sz w:val="24"/>
          <w:szCs w:val="24"/>
          <w:lang w:eastAsia="zh-CN"/>
        </w:rPr>
        <w:t>本项目</w:t>
      </w:r>
      <w:r>
        <w:rPr>
          <w:rFonts w:hint="default" w:ascii="Times New Roman" w:hAnsi="Times New Roman" w:cs="Times New Roman"/>
          <w:color w:val="auto"/>
          <w:sz w:val="24"/>
          <w:szCs w:val="24"/>
        </w:rPr>
        <w:t>建设的意见和建议，使公众的意见能够得到更充分的反映和表达，以避免或减少后续工作中的争端和麻烦。</w:t>
      </w:r>
      <w:r>
        <w:rPr>
          <w:rFonts w:hint="default" w:ascii="Times New Roman" w:hAnsi="Times New Roman" w:cs="Times New Roman"/>
          <w:color w:val="auto"/>
          <w:sz w:val="24"/>
          <w:szCs w:val="24"/>
          <w:lang w:eastAsia="zh-CN"/>
        </w:rPr>
        <w:t>在公示期间，无人对本项目提出质疑性意见</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因此</w:t>
      </w:r>
      <w:r>
        <w:rPr>
          <w:rFonts w:hint="default" w:ascii="Times New Roman" w:hAnsi="Times New Roman" w:cs="Times New Roman"/>
          <w:color w:val="auto"/>
          <w:sz w:val="24"/>
          <w:szCs w:val="24"/>
        </w:rPr>
        <w:t>建设单位</w:t>
      </w:r>
      <w:r>
        <w:rPr>
          <w:rFonts w:hint="default" w:ascii="Times New Roman" w:hAnsi="Times New Roman" w:cs="Times New Roman"/>
          <w:color w:val="auto"/>
          <w:sz w:val="24"/>
          <w:szCs w:val="24"/>
          <w:lang w:eastAsia="zh-CN"/>
        </w:rPr>
        <w:t>未组织</w:t>
      </w:r>
      <w:r>
        <w:rPr>
          <w:rFonts w:hint="default" w:ascii="Times New Roman" w:hAnsi="Times New Roman" w:cs="Times New Roman"/>
          <w:color w:val="auto"/>
          <w:sz w:val="24"/>
          <w:szCs w:val="24"/>
        </w:rPr>
        <w:t>开展深度公众参与</w:t>
      </w:r>
      <w:r>
        <w:rPr>
          <w:rFonts w:hint="default" w:ascii="Times New Roman" w:hAnsi="Times New Roman" w:cs="Times New Roman"/>
          <w:color w:val="auto"/>
          <w:sz w:val="24"/>
          <w:szCs w:val="24"/>
          <w:lang w:eastAsia="zh-CN"/>
        </w:rPr>
        <w:t>。</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color w:val="auto"/>
          <w:lang w:eastAsia="zh-CN"/>
        </w:rPr>
      </w:pPr>
      <w:bookmarkStart w:id="17" w:name="_Toc10632"/>
      <w:bookmarkStart w:id="18" w:name="_Toc20656"/>
      <w:r>
        <w:rPr>
          <w:rFonts w:hint="default" w:ascii="Times New Roman" w:hAnsi="Times New Roman" w:cs="Times New Roman"/>
          <w:color w:val="auto"/>
          <w:lang w:val="en-US" w:eastAsia="zh-CN"/>
        </w:rPr>
        <w:t>5</w:t>
      </w:r>
      <w:r>
        <w:rPr>
          <w:rFonts w:hint="default" w:ascii="Times New Roman" w:hAnsi="Times New Roman" w:cs="Times New Roman"/>
          <w:color w:val="auto"/>
        </w:rPr>
        <w:t xml:space="preserve"> 公众意见处理</w:t>
      </w:r>
      <w:bookmarkEnd w:id="17"/>
      <w:r>
        <w:rPr>
          <w:rFonts w:hint="default" w:ascii="Times New Roman" w:hAnsi="Times New Roman" w:cs="Times New Roman"/>
          <w:color w:val="auto"/>
          <w:lang w:eastAsia="zh-CN"/>
        </w:rPr>
        <w:t>情况</w:t>
      </w:r>
      <w:bookmarkEnd w:id="18"/>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在公示期间，未收到公众对本项目环境影响或</w:t>
      </w:r>
      <w:r>
        <w:rPr>
          <w:rFonts w:hint="eastAsia" w:cs="Times New Roman"/>
          <w:color w:val="auto"/>
          <w:sz w:val="24"/>
          <w:szCs w:val="24"/>
          <w:lang w:val="en-US" w:eastAsia="zh-CN"/>
        </w:rPr>
        <w:t>环境影响评价</w:t>
      </w:r>
      <w:r>
        <w:rPr>
          <w:rFonts w:hint="default" w:ascii="Times New Roman" w:hAnsi="Times New Roman" w:cs="Times New Roman"/>
          <w:color w:val="auto"/>
          <w:sz w:val="24"/>
          <w:szCs w:val="24"/>
          <w:lang w:eastAsia="zh-CN"/>
        </w:rPr>
        <w:t>相关的意见、诉求或建议，无人对本项目</w:t>
      </w:r>
      <w:r>
        <w:rPr>
          <w:rFonts w:hint="eastAsia" w:cs="Times New Roman"/>
          <w:color w:val="auto"/>
          <w:sz w:val="24"/>
          <w:szCs w:val="24"/>
          <w:lang w:val="en-US" w:eastAsia="zh-CN"/>
        </w:rPr>
        <w:t>环境影响评价</w:t>
      </w:r>
      <w:r>
        <w:rPr>
          <w:rFonts w:hint="default" w:ascii="Times New Roman" w:hAnsi="Times New Roman" w:cs="Times New Roman"/>
          <w:color w:val="auto"/>
          <w:sz w:val="24"/>
          <w:szCs w:val="24"/>
          <w:lang w:eastAsia="zh-CN"/>
        </w:rPr>
        <w:t>提出质疑性意见。</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bookmarkStart w:id="19" w:name="_Toc19181"/>
      <w:bookmarkStart w:id="20" w:name="_Toc16144"/>
      <w:r>
        <w:rPr>
          <w:rFonts w:hint="default" w:ascii="Times New Roman" w:hAnsi="Times New Roman" w:cs="Times New Roman"/>
          <w:color w:val="auto"/>
          <w:highlight w:val="none"/>
          <w:lang w:val="en-US" w:eastAsia="zh-CN"/>
        </w:rPr>
        <w:t xml:space="preserve">6 </w:t>
      </w:r>
      <w:bookmarkEnd w:id="19"/>
      <w:r>
        <w:rPr>
          <w:rFonts w:hint="default" w:ascii="Times New Roman" w:hAnsi="Times New Roman" w:cs="Times New Roman"/>
          <w:color w:val="auto"/>
          <w:highlight w:val="none"/>
          <w:lang w:val="en-US" w:eastAsia="zh-CN"/>
        </w:rPr>
        <w:t>报批前公开情况</w:t>
      </w:r>
      <w:bookmarkEnd w:id="20"/>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b/>
          <w:bCs w:val="0"/>
          <w:color w:val="auto"/>
          <w:lang w:eastAsia="zh-CN"/>
        </w:rPr>
      </w:pPr>
      <w:bookmarkStart w:id="21" w:name="_Toc14632"/>
      <w:bookmarkStart w:id="22" w:name="_Toc19904"/>
      <w:r>
        <w:rPr>
          <w:rFonts w:hint="eastAsia" w:ascii="Times New Roman" w:hAnsi="Times New Roman" w:eastAsia="宋体" w:cs="Times New Roman"/>
          <w:b/>
          <w:bCs w:val="0"/>
          <w:color w:val="auto"/>
          <w:lang w:val="en-US" w:eastAsia="zh-CN"/>
        </w:rPr>
        <w:t>6</w:t>
      </w:r>
      <w:r>
        <w:rPr>
          <w:rFonts w:hint="default" w:ascii="Times New Roman" w:hAnsi="Times New Roman" w:eastAsia="宋体" w:cs="Times New Roman"/>
          <w:b/>
          <w:bCs w:val="0"/>
          <w:color w:val="auto"/>
        </w:rPr>
        <w:t xml:space="preserve">.1 </w:t>
      </w:r>
      <w:r>
        <w:rPr>
          <w:rFonts w:hint="default" w:ascii="Times New Roman" w:hAnsi="Times New Roman" w:eastAsia="宋体" w:cs="Times New Roman"/>
          <w:b/>
          <w:bCs w:val="0"/>
          <w:color w:val="auto"/>
          <w:lang w:eastAsia="zh-CN"/>
        </w:rPr>
        <w:t>公开内容及日期</w:t>
      </w:r>
      <w:bookmarkEnd w:id="21"/>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建设单位向生态环境主管部门报批环境影响报告书前，应当通过网络平台， 公开拟报批的环境影响报告书全文和公众参与说明。按照上述要求，项目在</w:t>
      </w:r>
      <w:r>
        <w:rPr>
          <w:rFonts w:hint="eastAsia" w:cs="Times New Roman"/>
          <w:color w:val="auto"/>
          <w:sz w:val="24"/>
          <w:szCs w:val="24"/>
          <w:lang w:val="en-US" w:eastAsia="zh-CN"/>
        </w:rPr>
        <w:t>哈尔滨泽生环境科技有限公司</w:t>
      </w:r>
      <w:r>
        <w:rPr>
          <w:rFonts w:hint="default" w:ascii="Times New Roman" w:hAnsi="Times New Roman" w:cs="Times New Roman"/>
          <w:color w:val="auto"/>
          <w:sz w:val="24"/>
          <w:szCs w:val="24"/>
        </w:rPr>
        <w:t>网站上于</w:t>
      </w:r>
      <w:r>
        <w:rPr>
          <w:rFonts w:hint="eastAsia" w:cs="Times New Roman"/>
          <w:color w:val="auto"/>
          <w:sz w:val="24"/>
          <w:szCs w:val="24"/>
          <w:lang w:val="en-US" w:eastAsia="zh-CN"/>
        </w:rPr>
        <w:t>2</w:t>
      </w:r>
      <w:r>
        <w:rPr>
          <w:rFonts w:hint="default" w:ascii="Times New Roman" w:hAnsi="Times New Roman" w:cs="Times New Roman"/>
          <w:color w:val="auto"/>
          <w:sz w:val="24"/>
          <w:szCs w:val="24"/>
        </w:rPr>
        <w:t>02</w:t>
      </w:r>
      <w:r>
        <w:rPr>
          <w:rFonts w:hint="eastAsia" w:cs="Times New Roman"/>
          <w:color w:val="auto"/>
          <w:sz w:val="24"/>
          <w:szCs w:val="24"/>
          <w:lang w:val="en-US" w:eastAsia="zh-CN"/>
        </w:rPr>
        <w:t>2</w:t>
      </w:r>
      <w:r>
        <w:rPr>
          <w:rFonts w:hint="default" w:ascii="Times New Roman" w:hAnsi="Times New Roman" w:cs="Times New Roman"/>
          <w:color w:val="auto"/>
          <w:sz w:val="24"/>
          <w:szCs w:val="24"/>
        </w:rPr>
        <w:t>年</w:t>
      </w:r>
      <w:r>
        <w:rPr>
          <w:rFonts w:hint="eastAsia" w:cs="Times New Roman"/>
          <w:color w:val="auto"/>
          <w:sz w:val="24"/>
          <w:szCs w:val="24"/>
          <w:lang w:val="en-US" w:eastAsia="zh-CN"/>
        </w:rPr>
        <w:t>7</w:t>
      </w:r>
      <w:r>
        <w:rPr>
          <w:rFonts w:hint="default" w:ascii="Times New Roman" w:hAnsi="Times New Roman" w:cs="Times New Roman"/>
          <w:color w:val="auto"/>
          <w:sz w:val="24"/>
          <w:szCs w:val="24"/>
        </w:rPr>
        <w:t>月</w:t>
      </w:r>
      <w:r>
        <w:rPr>
          <w:rFonts w:hint="eastAsia" w:cs="Times New Roman"/>
          <w:color w:val="auto"/>
          <w:sz w:val="24"/>
          <w:szCs w:val="24"/>
          <w:lang w:val="en-US" w:eastAsia="zh-CN"/>
        </w:rPr>
        <w:t>4</w:t>
      </w:r>
      <w:r>
        <w:rPr>
          <w:rFonts w:hint="default" w:ascii="Times New Roman" w:hAnsi="Times New Roman" w:cs="Times New Roman"/>
          <w:color w:val="auto"/>
          <w:sz w:val="24"/>
          <w:szCs w:val="24"/>
        </w:rPr>
        <w:t>日对环境影响报告书全文和公众参与说明进行了公示。</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b/>
          <w:bCs w:val="0"/>
          <w:color w:val="auto"/>
          <w:lang w:val="en-US" w:eastAsia="zh-CN"/>
        </w:rPr>
      </w:pPr>
      <w:bookmarkStart w:id="23" w:name="_Toc31397"/>
      <w:r>
        <w:rPr>
          <w:rFonts w:hint="eastAsia" w:ascii="Times New Roman" w:hAnsi="Times New Roman" w:eastAsia="宋体" w:cs="Times New Roman"/>
          <w:b/>
          <w:bCs w:val="0"/>
          <w:color w:val="auto"/>
          <w:lang w:val="en-US" w:eastAsia="zh-CN"/>
        </w:rPr>
        <w:t>6</w:t>
      </w:r>
      <w:r>
        <w:rPr>
          <w:rFonts w:hint="default" w:ascii="Times New Roman" w:hAnsi="Times New Roman" w:eastAsia="宋体" w:cs="Times New Roman"/>
          <w:b/>
          <w:bCs w:val="0"/>
          <w:color w:val="auto"/>
          <w:lang w:val="en-US" w:eastAsia="zh-CN"/>
        </w:rPr>
        <w:t>.2 公开方式</w:t>
      </w:r>
      <w:bookmarkEnd w:id="23"/>
      <w:bookmarkStart w:id="28" w:name="_GoBack"/>
      <w:bookmarkEnd w:id="28"/>
    </w:p>
    <w:p>
      <w:pPr>
        <w:spacing w:line="360" w:lineRule="auto"/>
        <w:ind w:firstLine="480" w:firstLineChars="200"/>
        <w:rPr>
          <w:rFonts w:hint="eastAsia" w:cs="Times New Roman"/>
          <w:color w:val="auto"/>
          <w:sz w:val="24"/>
          <w:szCs w:val="24"/>
          <w:lang w:eastAsia="zh-CN"/>
        </w:rPr>
      </w:pPr>
      <w:r>
        <w:rPr>
          <w:rFonts w:hint="default" w:ascii="Times New Roman" w:hAnsi="Times New Roman" w:cs="Times New Roman"/>
          <w:color w:val="auto"/>
          <w:sz w:val="24"/>
          <w:szCs w:val="24"/>
        </w:rPr>
        <w:t>本项目在</w:t>
      </w:r>
      <w:r>
        <w:rPr>
          <w:rFonts w:hint="eastAsia" w:cs="Times New Roman"/>
          <w:color w:val="auto"/>
          <w:sz w:val="24"/>
          <w:szCs w:val="24"/>
          <w:lang w:val="en-US" w:eastAsia="zh-CN"/>
        </w:rPr>
        <w:t>哈尔滨泽生环境科技有限公司</w:t>
      </w:r>
      <w:r>
        <w:rPr>
          <w:rFonts w:hint="default" w:ascii="Times New Roman" w:hAnsi="Times New Roman" w:cs="Times New Roman"/>
          <w:color w:val="auto"/>
          <w:sz w:val="24"/>
          <w:szCs w:val="24"/>
        </w:rPr>
        <w:t>网站上于202</w:t>
      </w:r>
      <w:r>
        <w:rPr>
          <w:rFonts w:hint="eastAsia" w:cs="Times New Roman"/>
          <w:color w:val="auto"/>
          <w:sz w:val="24"/>
          <w:szCs w:val="24"/>
          <w:lang w:val="en-US" w:eastAsia="zh-CN"/>
        </w:rPr>
        <w:t>2</w:t>
      </w:r>
      <w:r>
        <w:rPr>
          <w:rFonts w:hint="default" w:ascii="Times New Roman" w:hAnsi="Times New Roman" w:cs="Times New Roman"/>
          <w:color w:val="auto"/>
          <w:sz w:val="24"/>
          <w:szCs w:val="24"/>
        </w:rPr>
        <w:t>年</w:t>
      </w:r>
      <w:r>
        <w:rPr>
          <w:rFonts w:hint="eastAsia" w:cs="Times New Roman"/>
          <w:color w:val="auto"/>
          <w:sz w:val="24"/>
          <w:szCs w:val="24"/>
          <w:lang w:val="en-US" w:eastAsia="zh-CN"/>
        </w:rPr>
        <w:t>7</w:t>
      </w:r>
      <w:r>
        <w:rPr>
          <w:rFonts w:hint="default" w:ascii="Times New Roman" w:hAnsi="Times New Roman" w:cs="Times New Roman"/>
          <w:color w:val="auto"/>
          <w:sz w:val="24"/>
          <w:szCs w:val="24"/>
        </w:rPr>
        <w:t>月</w:t>
      </w:r>
      <w:r>
        <w:rPr>
          <w:rFonts w:hint="eastAsia" w:cs="Times New Roman"/>
          <w:color w:val="auto"/>
          <w:sz w:val="24"/>
          <w:szCs w:val="24"/>
          <w:lang w:val="en-US" w:eastAsia="zh-CN"/>
        </w:rPr>
        <w:t>4</w:t>
      </w:r>
      <w:r>
        <w:rPr>
          <w:rFonts w:hint="default" w:ascii="Times New Roman" w:hAnsi="Times New Roman" w:cs="Times New Roman"/>
          <w:color w:val="auto"/>
          <w:sz w:val="24"/>
          <w:szCs w:val="24"/>
        </w:rPr>
        <w:t>日对环境影响报告书全文和公众参与说明进行了公示</w:t>
      </w:r>
      <w:r>
        <w:rPr>
          <w:rFonts w:hint="eastAsia" w:cs="Times New Roman"/>
          <w:color w:val="auto"/>
          <w:sz w:val="24"/>
          <w:szCs w:val="24"/>
          <w:lang w:eastAsia="zh-CN"/>
        </w:rPr>
        <w:t>。</w:t>
      </w:r>
    </w:p>
    <w:p>
      <w:pPr>
        <w:pStyle w:val="2"/>
        <w:rPr>
          <w:rFonts w:hint="eastAsia" w:cs="Times New Roman"/>
          <w:color w:val="auto"/>
          <w:sz w:val="24"/>
          <w:szCs w:val="24"/>
          <w:lang w:eastAsia="zh-CN"/>
        </w:rPr>
      </w:pPr>
    </w:p>
    <w:p>
      <w:pPr>
        <w:rPr>
          <w:rFonts w:hint="eastAsia" w:cs="Times New Roman"/>
          <w:color w:val="auto"/>
          <w:sz w:val="24"/>
          <w:szCs w:val="24"/>
          <w:lang w:eastAsia="zh-CN"/>
        </w:rPr>
      </w:pPr>
    </w:p>
    <w:p>
      <w:pPr>
        <w:pStyle w:val="2"/>
        <w:rPr>
          <w:rFonts w:hint="eastAsia" w:cs="Times New Roman"/>
          <w:color w:val="auto"/>
          <w:sz w:val="24"/>
          <w:szCs w:val="24"/>
          <w:lang w:eastAsia="zh-CN"/>
        </w:rPr>
      </w:pPr>
    </w:p>
    <w:p>
      <w:pPr>
        <w:rPr>
          <w:rFonts w:hint="eastAsia" w:cs="Times New Roman"/>
          <w:color w:val="auto"/>
          <w:sz w:val="24"/>
          <w:szCs w:val="24"/>
          <w:lang w:eastAsia="zh-CN"/>
        </w:rPr>
      </w:pPr>
    </w:p>
    <w:p>
      <w:pPr>
        <w:pStyle w:val="2"/>
        <w:rPr>
          <w:rFonts w:hint="eastAsia" w:cs="Times New Roman"/>
          <w:color w:val="auto"/>
          <w:sz w:val="24"/>
          <w:szCs w:val="24"/>
          <w:lang w:eastAsia="zh-CN"/>
        </w:rPr>
      </w:pPr>
    </w:p>
    <w:p>
      <w:pPr>
        <w:rPr>
          <w:rFonts w:hint="eastAsia" w:cs="Times New Roman"/>
          <w:color w:val="auto"/>
          <w:sz w:val="24"/>
          <w:szCs w:val="24"/>
          <w:lang w:eastAsia="zh-CN"/>
        </w:rPr>
      </w:pPr>
    </w:p>
    <w:p>
      <w:pPr>
        <w:pStyle w:val="2"/>
        <w:rPr>
          <w:rFonts w:hint="eastAsia" w:cs="Times New Roman"/>
          <w:color w:val="auto"/>
          <w:sz w:val="24"/>
          <w:szCs w:val="24"/>
          <w:lang w:eastAsia="zh-CN"/>
        </w:rPr>
      </w:pPr>
    </w:p>
    <w:p>
      <w:pPr>
        <w:pStyle w:val="12"/>
        <w:spacing w:beforeAutospacing="0" w:afterAutospacing="0" w:line="312" w:lineRule="auto"/>
        <w:jc w:val="center"/>
        <w:rPr>
          <w:rFonts w:hint="eastAsia" w:ascii="Times New Roman" w:hAnsi="Times New Roman" w:eastAsia="黑体" w:cs="Times New Roman"/>
          <w:color w:val="auto"/>
          <w:highlight w:val="none"/>
          <w:shd w:val="clear" w:color="auto" w:fill="FFFFFF"/>
          <w:lang w:val="en-US" w:eastAsia="zh-CN"/>
        </w:rPr>
      </w:pPr>
    </w:p>
    <w:p>
      <w:pPr>
        <w:pStyle w:val="12"/>
        <w:spacing w:beforeAutospacing="0" w:afterAutospacing="0" w:line="312" w:lineRule="auto"/>
        <w:jc w:val="center"/>
        <w:rPr>
          <w:rFonts w:hint="eastAsia" w:ascii="Times New Roman" w:hAnsi="Times New Roman" w:eastAsia="黑体" w:cs="Times New Roman"/>
          <w:color w:val="auto"/>
          <w:highlight w:val="none"/>
          <w:shd w:val="clear" w:color="auto" w:fill="FFFFFF"/>
          <w:lang w:val="en-US" w:eastAsia="zh-CN"/>
        </w:rPr>
      </w:pPr>
      <w:r>
        <w:rPr>
          <w:rFonts w:hint="default" w:ascii="Times New Roman" w:hAnsi="Times New Roman" w:eastAsia="黑体" w:cs="Times New Roman"/>
          <w:color w:val="auto"/>
          <w:highlight w:val="none"/>
          <w:shd w:val="clear" w:color="auto" w:fill="FFFFFF"/>
          <w:lang w:val="en-US" w:eastAsia="zh-CN"/>
        </w:rPr>
        <w:t>图 6.1 全本公示及公众参与说明公示</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bookmarkStart w:id="24" w:name="_Toc26768"/>
      <w:r>
        <w:rPr>
          <w:rFonts w:hint="default" w:ascii="Times New Roman" w:hAnsi="Times New Roman" w:cs="Times New Roman"/>
          <w:color w:val="auto"/>
          <w:highlight w:val="none"/>
          <w:lang w:val="en-US" w:eastAsia="zh-CN"/>
        </w:rPr>
        <w:t>7 其他</w:t>
      </w:r>
      <w:bookmarkEnd w:id="24"/>
    </w:p>
    <w:p>
      <w:pPr>
        <w:spacing w:line="360" w:lineRule="auto"/>
        <w:ind w:firstLine="480" w:firstLineChars="200"/>
        <w:rPr>
          <w:rFonts w:hint="default"/>
          <w:color w:val="auto"/>
          <w:lang w:val="en-US" w:eastAsia="zh-CN"/>
        </w:rPr>
      </w:pPr>
      <w:r>
        <w:rPr>
          <w:rFonts w:hint="eastAsia" w:cs="Times New Roman"/>
          <w:color w:val="auto"/>
          <w:sz w:val="24"/>
          <w:szCs w:val="24"/>
          <w:lang w:eastAsia="zh-CN"/>
        </w:rPr>
        <w:t>我单位</w:t>
      </w:r>
      <w:r>
        <w:rPr>
          <w:rFonts w:hint="default" w:ascii="Times New Roman" w:hAnsi="Times New Roman" w:cs="Times New Roman"/>
          <w:color w:val="auto"/>
          <w:sz w:val="24"/>
          <w:szCs w:val="24"/>
        </w:rPr>
        <w:t>对于本项目环境影响报告书进行了存档并有专人管理保管，可随时提供查阅。</w:t>
      </w:r>
    </w:p>
    <w:bookmarkEnd w:id="22"/>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bookmarkStart w:id="25" w:name="_Toc17060"/>
      <w:bookmarkStart w:id="26" w:name="_Toc664"/>
      <w:r>
        <w:rPr>
          <w:rFonts w:hint="default" w:ascii="Times New Roman" w:hAnsi="Times New Roman" w:cs="Times New Roman"/>
          <w:color w:val="auto"/>
          <w:highlight w:val="none"/>
          <w:lang w:val="en-US" w:eastAsia="zh-CN"/>
        </w:rPr>
        <w:t>8</w:t>
      </w:r>
      <w:bookmarkEnd w:id="25"/>
      <w:r>
        <w:rPr>
          <w:rFonts w:hint="default" w:ascii="Times New Roman" w:hAnsi="Times New Roman" w:cs="Times New Roman"/>
          <w:color w:val="auto"/>
          <w:highlight w:val="none"/>
          <w:lang w:val="en-US" w:eastAsia="zh-CN"/>
        </w:rPr>
        <w:t>诚信承诺</w:t>
      </w:r>
      <w:bookmarkEnd w:id="26"/>
    </w:p>
    <w:p>
      <w:pPr>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佳木斯市抚远生态环境局承诺如下：</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本单位已按照</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环境影响评价公众参与</w:t>
      </w:r>
      <w:r>
        <w:rPr>
          <w:rFonts w:hint="eastAsia" w:ascii="Times New Roman" w:hAnsi="Times New Roman" w:eastAsia="宋体" w:cs="Times New Roman"/>
          <w:color w:val="auto"/>
          <w:sz w:val="24"/>
          <w:szCs w:val="24"/>
          <w:lang w:eastAsia="zh-CN"/>
        </w:rPr>
        <w:t>管理办法》</w:t>
      </w:r>
      <w:r>
        <w:rPr>
          <w:rFonts w:hint="eastAsia" w:ascii="Times New Roman" w:hAnsi="Times New Roman" w:eastAsia="宋体" w:cs="Times New Roman"/>
          <w:color w:val="auto"/>
          <w:sz w:val="24"/>
          <w:szCs w:val="24"/>
        </w:rPr>
        <w:t>的相关要求</w:t>
      </w:r>
      <w:r>
        <w:rPr>
          <w:rFonts w:hint="eastAsia" w:ascii="Times New Roman" w:hAnsi="Times New Roman" w:eastAsia="宋体" w:cs="Times New Roman"/>
          <w:color w:val="auto"/>
          <w:sz w:val="24"/>
          <w:szCs w:val="24"/>
          <w:lang w:eastAsia="zh-CN"/>
        </w:rPr>
        <w:t>，在抚远市浓江河水污染治理示范建设项目环境影响报告书编制阶段开展了公众参与工作，在环境影响报告书中充分采纳了公众提出的与环境影响相关的合理意见，对未采纳的意见按要求进行了说明，并按照要求编制了公众参与说明。</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我单位承诺，本次提交的《抚远市浓江河水污染治理示范建设项目环境影响评价公众参与说明》内容客观、真实，未包含依法不得公开的国家秘密、商业秘密、个人隐私。如存在弄虚作假、隐瞒欺骗等情况及由此导致的一切后果由我单位承担全部责任。</w:t>
      </w:r>
    </w:p>
    <w:p>
      <w:pPr>
        <w:spacing w:line="360" w:lineRule="auto"/>
        <w:ind w:firstLine="480" w:firstLineChars="200"/>
        <w:rPr>
          <w:rFonts w:hint="default" w:ascii="Times New Roman" w:hAnsi="Times New Roman" w:eastAsia="宋体" w:cs="Times New Roman"/>
          <w:color w:val="auto"/>
          <w:sz w:val="24"/>
          <w:szCs w:val="24"/>
        </w:rPr>
      </w:pPr>
    </w:p>
    <w:p>
      <w:pPr>
        <w:spacing w:line="360" w:lineRule="auto"/>
        <w:ind w:firstLine="480" w:firstLineChars="200"/>
        <w:jc w:val="righ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承诺单位：佳木斯市抚远生态环境局（盖章）</w:t>
      </w:r>
    </w:p>
    <w:p>
      <w:pPr>
        <w:spacing w:line="360" w:lineRule="auto"/>
        <w:ind w:firstLine="480" w:firstLineChars="200"/>
        <w:jc w:val="righ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承诺时间：</w:t>
      </w:r>
      <w:r>
        <w:rPr>
          <w:rFonts w:hint="eastAsia" w:ascii="Times New Roman" w:hAnsi="Times New Roman" w:eastAsia="宋体" w:cs="Times New Roman"/>
          <w:color w:val="auto"/>
          <w:sz w:val="24"/>
          <w:szCs w:val="24"/>
          <w:lang w:val="en-US" w:eastAsia="zh-CN"/>
        </w:rPr>
        <w:t>2022</w:t>
      </w:r>
      <w:r>
        <w:rPr>
          <w:rFonts w:hint="eastAsia"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27日</w:t>
      </w:r>
    </w:p>
    <w:p>
      <w:pPr>
        <w:sectPr>
          <w:pgSz w:w="11906" w:h="16838"/>
          <w:pgMar w:top="1440" w:right="1800" w:bottom="1440" w:left="1800" w:header="851" w:footer="992" w:gutter="0"/>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b/>
          <w:bCs/>
          <w:color w:val="auto"/>
          <w:sz w:val="24"/>
          <w:szCs w:val="24"/>
          <w:highlight w:val="none"/>
          <w:lang w:val="en-US" w:eastAsia="zh-CN"/>
        </w:rPr>
      </w:pPr>
      <w:bookmarkStart w:id="27" w:name="_Toc22611"/>
      <w:r>
        <w:rPr>
          <w:rFonts w:hint="default" w:ascii="Times New Roman" w:hAnsi="Times New Roman" w:cs="Times New Roman"/>
          <w:color w:val="auto"/>
          <w:highlight w:val="none"/>
          <w:lang w:val="en-US" w:eastAsia="zh-CN"/>
        </w:rPr>
        <w:t>9 附件</w:t>
      </w:r>
      <w:bookmarkEnd w:id="27"/>
    </w:p>
    <w:p>
      <w:pPr>
        <w:spacing w:line="360" w:lineRule="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附件</w:t>
      </w: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 xml:space="preserve"> 建设项目环境影响评价公众意见表</w:t>
      </w:r>
    </w:p>
    <w:p>
      <w:pPr>
        <w:spacing w:line="360" w:lineRule="auto"/>
        <w:rPr>
          <w:rFonts w:hint="default" w:ascii="Times New Roman" w:hAnsi="Times New Roman" w:cs="Times New Roman"/>
          <w:b/>
          <w:bCs/>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jc w:val="right"/>
        <w:textAlignment w:val="auto"/>
        <w:rPr>
          <w:rFonts w:hint="default" w:ascii="Times New Roman" w:hAnsi="Times New Roman" w:eastAsia="黑体" w:cs="Times New Roman"/>
          <w:b w:val="0"/>
          <w:bCs/>
          <w:color w:val="auto"/>
          <w:sz w:val="24"/>
          <w:szCs w:val="24"/>
        </w:rPr>
      </w:pPr>
      <w:r>
        <w:rPr>
          <w:rFonts w:hint="default" w:ascii="Times New Roman" w:hAnsi="Times New Roman" w:cs="Times New Roman"/>
          <w:b w:val="0"/>
          <w:bCs/>
          <w:color w:val="auto"/>
          <w:sz w:val="24"/>
          <w:szCs w:val="24"/>
        </w:rPr>
        <w:t xml:space="preserve">填表日期 </w:t>
      </w:r>
      <w:r>
        <w:rPr>
          <w:rFonts w:hint="default" w:ascii="Times New Roman" w:hAnsi="Times New Roman" w:cs="Times New Roman"/>
          <w:b w:val="0"/>
          <w:bCs/>
          <w:color w:val="auto"/>
          <w:sz w:val="24"/>
          <w:szCs w:val="24"/>
          <w:u w:val="single"/>
        </w:rPr>
        <w:t xml:space="preserve"> </w:t>
      </w:r>
      <w:r>
        <w:rPr>
          <w:rFonts w:hint="eastAsia" w:cs="Times New Roman"/>
          <w:b w:val="0"/>
          <w:bCs/>
          <w:color w:val="auto"/>
          <w:sz w:val="24"/>
          <w:szCs w:val="24"/>
          <w:u w:val="single"/>
          <w:lang w:val="en-US" w:eastAsia="zh-CN"/>
        </w:rPr>
        <w:t xml:space="preserve">  </w:t>
      </w:r>
      <w:r>
        <w:rPr>
          <w:rFonts w:hint="default" w:ascii="Times New Roman" w:hAnsi="Times New Roman" w:cs="Times New Roman"/>
          <w:b w:val="0"/>
          <w:bCs/>
          <w:color w:val="auto"/>
          <w:sz w:val="24"/>
          <w:szCs w:val="24"/>
          <w:u w:val="single"/>
        </w:rPr>
        <w:t xml:space="preserve">   年 </w:t>
      </w:r>
      <w:r>
        <w:rPr>
          <w:rFonts w:hint="eastAsia" w:cs="Times New Roman"/>
          <w:b w:val="0"/>
          <w:bCs/>
          <w:color w:val="auto"/>
          <w:sz w:val="24"/>
          <w:szCs w:val="24"/>
          <w:u w:val="single"/>
          <w:lang w:val="en-US" w:eastAsia="zh-CN"/>
        </w:rPr>
        <w:t xml:space="preserve">  </w:t>
      </w:r>
      <w:r>
        <w:rPr>
          <w:rFonts w:hint="default" w:ascii="Times New Roman" w:hAnsi="Times New Roman" w:cs="Times New Roman"/>
          <w:b w:val="0"/>
          <w:bCs/>
          <w:color w:val="auto"/>
          <w:sz w:val="24"/>
          <w:szCs w:val="24"/>
          <w:u w:val="single"/>
        </w:rPr>
        <w:t xml:space="preserve">  月 </w:t>
      </w:r>
      <w:r>
        <w:rPr>
          <w:rFonts w:hint="eastAsia" w:cs="Times New Roman"/>
          <w:b w:val="0"/>
          <w:bCs/>
          <w:color w:val="auto"/>
          <w:sz w:val="24"/>
          <w:szCs w:val="24"/>
          <w:u w:val="single"/>
          <w:lang w:val="en-US" w:eastAsia="zh-CN"/>
        </w:rPr>
        <w:t xml:space="preserve">  </w:t>
      </w:r>
      <w:r>
        <w:rPr>
          <w:rFonts w:hint="default" w:ascii="Times New Roman" w:hAnsi="Times New Roman" w:cs="Times New Roman"/>
          <w:b w:val="0"/>
          <w:bCs/>
          <w:color w:val="auto"/>
          <w:sz w:val="24"/>
          <w:szCs w:val="24"/>
          <w:u w:val="single"/>
        </w:rPr>
        <w:t xml:space="preserve">  日</w:t>
      </w:r>
    </w:p>
    <w:tbl>
      <w:tblPr>
        <w:tblStyle w:val="14"/>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1" w:type="dxa"/>
            <w:noWrap w:val="0"/>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项目名称</w:t>
            </w:r>
          </w:p>
        </w:tc>
        <w:tc>
          <w:tcPr>
            <w:tcW w:w="7289" w:type="dxa"/>
            <w:gridSpan w:val="2"/>
            <w:noWrap w:val="0"/>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抚远市浓江河水污染治理示范建设项目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noWrap w:val="0"/>
            <w:vAlign w:val="center"/>
          </w:tcPr>
          <w:p>
            <w:pPr>
              <w:adjustRightInd w:val="0"/>
              <w:snapToGrid w:val="0"/>
              <w:jc w:val="left"/>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jc w:val="center"/>
        </w:trPr>
        <w:tc>
          <w:tcPr>
            <w:tcW w:w="1771" w:type="dxa"/>
            <w:noWrap w:val="0"/>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与本项目环境影响和环境保护措施有关的建议和意见</w:t>
            </w:r>
            <w:r>
              <w:rPr>
                <w:rFonts w:hint="default" w:ascii="Times New Roman" w:hAnsi="Times New Roman" w:eastAsia="宋体" w:cs="Times New Roman"/>
                <w:color w:val="auto"/>
                <w:sz w:val="21"/>
                <w:szCs w:val="21"/>
              </w:rPr>
              <w:t>（</w:t>
            </w:r>
            <w:r>
              <w:rPr>
                <w:rFonts w:hint="default" w:ascii="Times New Roman" w:hAnsi="Times New Roman" w:eastAsia="宋体" w:cs="Times New Roman"/>
                <w:b/>
                <w:bCs/>
                <w:color w:val="auto"/>
                <w:sz w:val="21"/>
                <w:szCs w:val="21"/>
              </w:rPr>
              <w:t>注：</w:t>
            </w:r>
            <w:r>
              <w:rPr>
                <w:rFonts w:hint="default" w:ascii="Times New Roman" w:hAnsi="Times New Roman" w:eastAsia="宋体" w:cs="Times New Roman"/>
                <w:color w:val="auto"/>
                <w:sz w:val="21"/>
                <w:szCs w:val="21"/>
              </w:rPr>
              <w:t>根据《环境影响评价公众参与办法》规定，涉及</w:t>
            </w:r>
            <w:r>
              <w:rPr>
                <w:rFonts w:hint="default" w:ascii="Times New Roman" w:hAnsi="Times New Roman" w:eastAsia="宋体" w:cs="Times New Roman"/>
                <w:b/>
                <w:bCs/>
                <w:color w:val="auto"/>
                <w:sz w:val="21"/>
                <w:szCs w:val="21"/>
              </w:rPr>
              <w:t>征地拆迁、财产、就业</w:t>
            </w:r>
            <w:r>
              <w:rPr>
                <w:rFonts w:hint="default" w:ascii="Times New Roman" w:hAnsi="Times New Roman" w:eastAsia="宋体" w:cs="Times New Roman"/>
                <w:color w:val="auto"/>
                <w:sz w:val="21"/>
                <w:szCs w:val="21"/>
              </w:rPr>
              <w:t>等与项目环评无关的意见或者诉求不属于项目环评公参内容）</w:t>
            </w:r>
          </w:p>
        </w:tc>
        <w:tc>
          <w:tcPr>
            <w:tcW w:w="7289" w:type="dxa"/>
            <w:gridSpan w:val="2"/>
            <w:noWrap w:val="0"/>
            <w:vAlign w:val="top"/>
          </w:tcPr>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pStyle w:val="2"/>
              <w:rPr>
                <w:rFonts w:hint="default"/>
                <w:color w:val="auto"/>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noWrap w:val="0"/>
            <w:vAlign w:val="center"/>
          </w:tcPr>
          <w:p>
            <w:pPr>
              <w:adjustRightInd w:val="0"/>
              <w:snapToGrid w:val="0"/>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noWrap w:val="0"/>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姓   名</w:t>
            </w:r>
          </w:p>
        </w:tc>
        <w:tc>
          <w:tcPr>
            <w:tcW w:w="4834" w:type="dxa"/>
            <w:noWrap w:val="0"/>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身份证号</w:t>
            </w:r>
          </w:p>
        </w:tc>
        <w:tc>
          <w:tcPr>
            <w:tcW w:w="4834" w:type="dxa"/>
            <w:noWrap w:val="0"/>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有效联系方式</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（电话号码或邮箱）</w:t>
            </w:r>
          </w:p>
        </w:tc>
        <w:tc>
          <w:tcPr>
            <w:tcW w:w="4834" w:type="dxa"/>
            <w:noWrap w:val="0"/>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经常居住地址</w:t>
            </w:r>
          </w:p>
        </w:tc>
        <w:tc>
          <w:tcPr>
            <w:tcW w:w="4834" w:type="dxa"/>
            <w:noWrap w:val="0"/>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xx省xx市xx县（区、市）xx乡（镇、街道）xx村（居委会）xx村民组（小区）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是否同意公开个人信息</w:t>
            </w:r>
          </w:p>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（填同意或不同意）</w:t>
            </w:r>
          </w:p>
        </w:tc>
        <w:tc>
          <w:tcPr>
            <w:tcW w:w="4834" w:type="dxa"/>
            <w:noWrap w:val="0"/>
            <w:vAlign w:val="center"/>
          </w:tcPr>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noWrap w:val="0"/>
            <w:vAlign w:val="center"/>
          </w:tcPr>
          <w:p>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单位名称</w:t>
            </w:r>
          </w:p>
        </w:tc>
        <w:tc>
          <w:tcPr>
            <w:tcW w:w="4834" w:type="dxa"/>
            <w:noWrap w:val="0"/>
            <w:vAlign w:val="top"/>
          </w:tcPr>
          <w:p>
            <w:pPr>
              <w:adjustRightInd w:val="0"/>
              <w:snapToGrid w:val="0"/>
              <w:rPr>
                <w:rFonts w:hint="default" w:ascii="Times New Roman" w:hAnsi="Times New Roman" w:eastAsia="宋体" w:cs="Times New Roman"/>
                <w:b/>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工商注册号或统一社会信用代码</w:t>
            </w:r>
          </w:p>
        </w:tc>
        <w:tc>
          <w:tcPr>
            <w:tcW w:w="4834" w:type="dxa"/>
            <w:noWrap w:val="0"/>
            <w:vAlign w:val="top"/>
          </w:tcPr>
          <w:p>
            <w:pPr>
              <w:adjustRightInd w:val="0"/>
              <w:snapToGrid w:val="0"/>
              <w:rPr>
                <w:rFonts w:hint="default" w:ascii="Times New Roman" w:hAnsi="Times New Roman" w:eastAsia="宋体" w:cs="Times New Roman"/>
                <w:b/>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有效联系方式</w:t>
            </w:r>
          </w:p>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（电话号码或邮箱）</w:t>
            </w:r>
          </w:p>
        </w:tc>
        <w:tc>
          <w:tcPr>
            <w:tcW w:w="4834" w:type="dxa"/>
            <w:noWrap w:val="0"/>
            <w:vAlign w:val="top"/>
          </w:tcPr>
          <w:p>
            <w:pPr>
              <w:adjustRightInd w:val="0"/>
              <w:snapToGrid w:val="0"/>
              <w:rPr>
                <w:rFonts w:hint="default" w:ascii="Times New Roman" w:hAnsi="Times New Roman" w:eastAsia="宋体" w:cs="Times New Roman"/>
                <w:b/>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4226" w:type="dxa"/>
            <w:gridSpan w:val="2"/>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    址</w:t>
            </w:r>
          </w:p>
        </w:tc>
        <w:tc>
          <w:tcPr>
            <w:tcW w:w="4834" w:type="dxa"/>
            <w:noWrap w:val="0"/>
            <w:vAlign w:val="center"/>
          </w:tcPr>
          <w:p>
            <w:pPr>
              <w:adjustRightInd w:val="0"/>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xx省xx市xx县（区、市）xx乡（镇、街道）xx路xx号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jc w:val="center"/>
        </w:trPr>
        <w:tc>
          <w:tcPr>
            <w:tcW w:w="9060" w:type="dxa"/>
            <w:gridSpan w:val="3"/>
            <w:noWrap w:val="0"/>
            <w:vAlign w:val="center"/>
          </w:tcPr>
          <w:p>
            <w:pPr>
              <w:tabs>
                <w:tab w:val="left" w:pos="2535"/>
              </w:tabs>
              <w:adjustRightInd w:val="0"/>
              <w:snapToGrid w:val="0"/>
              <w:spacing w:beforeLines="8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注：法人或其他组织信息原则上可以公开，若涉及不能公开的信息请在此栏中注明法律依据和不能公开的具体信息。</w:t>
            </w:r>
          </w:p>
        </w:tc>
      </w:tr>
    </w:tbl>
    <w:p>
      <w:pPr>
        <w:pStyle w:val="2"/>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0676E"/>
    <w:multiLevelType w:val="singleLevel"/>
    <w:tmpl w:val="85B0676E"/>
    <w:lvl w:ilvl="0" w:tentative="0">
      <w:start w:val="1"/>
      <w:numFmt w:val="chineseCounting"/>
      <w:suff w:val="nothing"/>
      <w:lvlText w:val="%1、"/>
      <w:lvlJc w:val="left"/>
      <w:rPr>
        <w:rFonts w:hint="eastAsia"/>
      </w:rPr>
    </w:lvl>
  </w:abstractNum>
  <w:abstractNum w:abstractNumId="1">
    <w:nsid w:val="A060D2A6"/>
    <w:multiLevelType w:val="singleLevel"/>
    <w:tmpl w:val="A060D2A6"/>
    <w:lvl w:ilvl="0" w:tentative="0">
      <w:start w:val="5"/>
      <w:numFmt w:val="upperLetter"/>
      <w:suff w:val="nothing"/>
      <w:lvlText w:val="%1-"/>
      <w:lvlJc w:val="left"/>
    </w:lvl>
  </w:abstractNum>
  <w:abstractNum w:abstractNumId="2">
    <w:nsid w:val="E022679C"/>
    <w:multiLevelType w:val="singleLevel"/>
    <w:tmpl w:val="E022679C"/>
    <w:lvl w:ilvl="0" w:tentative="0">
      <w:start w:val="4"/>
      <w:numFmt w:val="decimal"/>
      <w:lvlText w:val="%1."/>
      <w:lvlJc w:val="left"/>
      <w:pPr>
        <w:tabs>
          <w:tab w:val="left" w:pos="312"/>
        </w:tabs>
      </w:pPr>
    </w:lvl>
  </w:abstractNum>
  <w:abstractNum w:abstractNumId="3">
    <w:nsid w:val="3818CB8D"/>
    <w:multiLevelType w:val="singleLevel"/>
    <w:tmpl w:val="3818CB8D"/>
    <w:lvl w:ilvl="0" w:tentative="0">
      <w:start w:val="5"/>
      <w:numFmt w:val="chineseCounting"/>
      <w:suff w:val="nothing"/>
      <w:lvlText w:val="%1、"/>
      <w:lvlJc w:val="left"/>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0ZjhiNTFjODdhOGI5M2Q3ODUyZDdjZWY1NDA4MTMifQ=="/>
  </w:docVars>
  <w:rsids>
    <w:rsidRoot w:val="1BBF1181"/>
    <w:rsid w:val="03051599"/>
    <w:rsid w:val="08E61E86"/>
    <w:rsid w:val="0CD43156"/>
    <w:rsid w:val="0F741D3E"/>
    <w:rsid w:val="12380A2C"/>
    <w:rsid w:val="12FF00C9"/>
    <w:rsid w:val="1BBF1181"/>
    <w:rsid w:val="2032364B"/>
    <w:rsid w:val="20653333"/>
    <w:rsid w:val="247014FF"/>
    <w:rsid w:val="26220B72"/>
    <w:rsid w:val="2C501565"/>
    <w:rsid w:val="2D9241F5"/>
    <w:rsid w:val="2F2A0A93"/>
    <w:rsid w:val="31C24ABC"/>
    <w:rsid w:val="361B5CCB"/>
    <w:rsid w:val="39A04FC8"/>
    <w:rsid w:val="3DF71617"/>
    <w:rsid w:val="3FC31993"/>
    <w:rsid w:val="3FE9100C"/>
    <w:rsid w:val="41005459"/>
    <w:rsid w:val="42786B5B"/>
    <w:rsid w:val="492B4D52"/>
    <w:rsid w:val="4A53071C"/>
    <w:rsid w:val="4A61666F"/>
    <w:rsid w:val="52220F52"/>
    <w:rsid w:val="5AAF1B57"/>
    <w:rsid w:val="634A3B51"/>
    <w:rsid w:val="71083AE9"/>
    <w:rsid w:val="73DC3921"/>
    <w:rsid w:val="7685067C"/>
    <w:rsid w:val="782C4F3C"/>
    <w:rsid w:val="78EF4F99"/>
    <w:rsid w:val="7FF10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1"/>
      <w:szCs w:val="22"/>
      <w:lang w:val="en-US" w:eastAsia="zh-CN" w:bidi="ar-SA"/>
    </w:rPr>
  </w:style>
  <w:style w:type="paragraph" w:styleId="3">
    <w:name w:val="heading 1"/>
    <w:basedOn w:val="1"/>
    <w:next w:val="1"/>
    <w:qFormat/>
    <w:uiPriority w:val="0"/>
    <w:pPr>
      <w:keepNext/>
      <w:keepLines/>
      <w:spacing w:before="10" w:beforeLines="0" w:beforeAutospacing="0" w:after="10" w:afterLines="0" w:afterAutospacing="0" w:line="500" w:lineRule="exact"/>
      <w:ind w:firstLine="0" w:firstLineChars="0"/>
      <w:outlineLvl w:val="0"/>
    </w:pPr>
    <w:rPr>
      <w:rFonts w:eastAsia="黑体"/>
      <w:kern w:val="44"/>
      <w:sz w:val="30"/>
    </w:rPr>
  </w:style>
  <w:style w:type="paragraph" w:styleId="4">
    <w:name w:val="heading 2"/>
    <w:basedOn w:val="1"/>
    <w:next w:val="1"/>
    <w:link w:val="20"/>
    <w:semiHidden/>
    <w:unhideWhenUsed/>
    <w:qFormat/>
    <w:uiPriority w:val="0"/>
    <w:pPr>
      <w:keepNext/>
      <w:keepLines/>
      <w:spacing w:beforeLines="0" w:afterLines="0" w:line="500" w:lineRule="exact"/>
      <w:outlineLvl w:val="1"/>
    </w:pPr>
    <w:rPr>
      <w:rFonts w:ascii="Arial" w:hAnsi="Arial" w:eastAsia="黑体" w:cs="Times New Roman"/>
      <w:bCs/>
      <w:sz w:val="24"/>
      <w:szCs w:val="32"/>
    </w:rPr>
  </w:style>
  <w:style w:type="paragraph" w:styleId="5">
    <w:name w:val="heading 3"/>
    <w:basedOn w:val="1"/>
    <w:next w:val="1"/>
    <w:link w:val="21"/>
    <w:semiHidden/>
    <w:unhideWhenUsed/>
    <w:qFormat/>
    <w:uiPriority w:val="0"/>
    <w:pPr>
      <w:keepNext/>
      <w:keepLines/>
      <w:spacing w:beforeLines="0" w:beforeAutospacing="0" w:afterLines="0" w:afterAutospacing="0" w:line="500" w:lineRule="exact"/>
      <w:ind w:firstLine="0" w:firstLineChars="0"/>
      <w:jc w:val="left"/>
      <w:outlineLvl w:val="2"/>
    </w:pPr>
    <w:rPr>
      <w:b/>
    </w:rPr>
  </w:style>
  <w:style w:type="paragraph" w:styleId="6">
    <w:name w:val="heading 4"/>
    <w:basedOn w:val="1"/>
    <w:next w:val="1"/>
    <w:semiHidden/>
    <w:unhideWhenUsed/>
    <w:qFormat/>
    <w:uiPriority w:val="0"/>
    <w:pPr>
      <w:keepNext/>
      <w:keepLines/>
      <w:spacing w:beforeLines="0" w:beforeAutospacing="0" w:afterLines="0" w:afterAutospacing="0" w:line="500" w:lineRule="exact"/>
      <w:ind w:firstLine="0" w:firstLineChars="0"/>
      <w:outlineLvl w:val="3"/>
    </w:pPr>
    <w:rPr>
      <w:rFonts w:eastAsia="黑体"/>
    </w:rPr>
  </w:style>
  <w:style w:type="paragraph" w:styleId="7">
    <w:name w:val="heading 5"/>
    <w:basedOn w:val="1"/>
    <w:next w:val="1"/>
    <w:semiHidden/>
    <w:unhideWhenUsed/>
    <w:qFormat/>
    <w:uiPriority w:val="0"/>
    <w:pPr>
      <w:keepNext/>
      <w:keepLines/>
      <w:spacing w:beforeLines="0" w:beforeAutospacing="0" w:afterLines="0" w:afterAutospacing="0" w:line="500" w:lineRule="exact"/>
      <w:ind w:firstLine="0" w:firstLineChars="0"/>
      <w:outlineLvl w:val="4"/>
    </w:pPr>
    <w:rPr>
      <w:rFonts w:ascii="Times New Roman" w:hAnsi="Times New Roman" w:eastAsia="黑体" w:cs="Times New Roman"/>
      <w:snapToGrid w:val="0"/>
      <w:lang w:val="en-US" w:bidi="ar-SA"/>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0"/>
    <w:pPr>
      <w:ind w:left="420" w:leftChars="200"/>
    </w:pPr>
  </w:style>
  <w:style w:type="paragraph" w:styleId="8">
    <w:name w:val="Body Text"/>
    <w:basedOn w:val="1"/>
    <w:qFormat/>
    <w:uiPriority w:val="0"/>
    <w:pPr>
      <w:spacing w:after="120" w:afterLines="0" w:afterAutospacing="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3">
    <w:name w:val="Body Text First Indent"/>
    <w:basedOn w:val="8"/>
    <w:qFormat/>
    <w:uiPriority w:val="0"/>
    <w:pPr>
      <w:ind w:firstLine="420" w:firstLineChars="100"/>
    </w:pPr>
  </w:style>
  <w:style w:type="character" w:styleId="16">
    <w:name w:val="FollowedHyperlink"/>
    <w:basedOn w:val="15"/>
    <w:qFormat/>
    <w:uiPriority w:val="0"/>
    <w:rPr>
      <w:color w:val="800080"/>
      <w:u w:val="single"/>
    </w:rPr>
  </w:style>
  <w:style w:type="character" w:styleId="17">
    <w:name w:val="Hyperlink"/>
    <w:basedOn w:val="15"/>
    <w:qFormat/>
    <w:uiPriority w:val="0"/>
    <w:rPr>
      <w:color w:val="0000FF"/>
      <w:u w:val="single"/>
    </w:rPr>
  </w:style>
  <w:style w:type="paragraph" w:customStyle="1" w:styleId="18">
    <w:name w:val="表格"/>
    <w:basedOn w:val="1"/>
    <w:next w:val="1"/>
    <w:link w:val="19"/>
    <w:qFormat/>
    <w:uiPriority w:val="0"/>
    <w:pPr>
      <w:adjustRightInd w:val="0"/>
      <w:snapToGrid w:val="0"/>
      <w:spacing w:line="240" w:lineRule="auto"/>
      <w:ind w:firstLine="0" w:firstLineChars="0"/>
      <w:jc w:val="center"/>
    </w:pPr>
    <w:rPr>
      <w:rFonts w:ascii="Times New Roman" w:hAnsi="Times New Roman" w:eastAsia="宋体" w:cs="Times New Roman"/>
      <w:snapToGrid w:val="0"/>
      <w:sz w:val="21"/>
      <w:szCs w:val="21"/>
      <w:lang w:val="en-US" w:bidi="ar-SA"/>
    </w:rPr>
  </w:style>
  <w:style w:type="character" w:customStyle="1" w:styleId="19">
    <w:name w:val="表格 Char"/>
    <w:link w:val="18"/>
    <w:qFormat/>
    <w:locked/>
    <w:uiPriority w:val="0"/>
    <w:rPr>
      <w:rFonts w:ascii="Times New Roman" w:hAnsi="Times New Roman" w:eastAsia="宋体" w:cs="Times New Roman"/>
      <w:snapToGrid w:val="0"/>
      <w:sz w:val="21"/>
      <w:szCs w:val="21"/>
      <w:lang w:val="en-US" w:bidi="ar-SA"/>
    </w:rPr>
  </w:style>
  <w:style w:type="character" w:customStyle="1" w:styleId="20">
    <w:name w:val="标题 2 字符"/>
    <w:link w:val="4"/>
    <w:qFormat/>
    <w:uiPriority w:val="0"/>
    <w:rPr>
      <w:rFonts w:ascii="Arial" w:hAnsi="Arial" w:eastAsia="黑体" w:cs="Times New Roman"/>
      <w:bCs/>
      <w:sz w:val="28"/>
      <w:szCs w:val="30"/>
      <w:lang w:val="zh-CN" w:bidi="zh-CN"/>
    </w:rPr>
  </w:style>
  <w:style w:type="character" w:customStyle="1" w:styleId="21">
    <w:name w:val="标题 3 Char"/>
    <w:link w:val="5"/>
    <w:qFormat/>
    <w:uiPriority w:val="0"/>
    <w:rPr>
      <w:rFonts w:ascii="Times New Roman" w:hAnsi="Times New Roman" w:eastAsia="宋体" w:cs="Times New Roman"/>
      <w:b/>
      <w:sz w:val="24"/>
    </w:rPr>
  </w:style>
  <w:style w:type="paragraph" w:customStyle="1" w:styleId="22">
    <w:name w:val="表格题头"/>
    <w:basedOn w:val="1"/>
    <w:qFormat/>
    <w:uiPriority w:val="0"/>
    <w:pPr>
      <w:spacing w:afterLines="0"/>
      <w:ind w:firstLine="0" w:firstLineChars="0"/>
      <w:jc w:val="center"/>
    </w:pPr>
    <w:rPr>
      <w:rFonts w:hint="eastAsia" w:ascii="Times New Roman" w:hAnsi="Times New Roman" w:eastAsia="黑体" w:cs="Times New Roman"/>
      <w:color w:val="0D0D0D"/>
      <w:szCs w:val="24"/>
    </w:rPr>
  </w:style>
  <w:style w:type="paragraph" w:customStyle="1" w:styleId="23">
    <w:name w:val="正文1"/>
    <w:qFormat/>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24">
    <w:name w:val="11111"/>
    <w:basedOn w:val="1"/>
    <w:next w:val="1"/>
    <w:qFormat/>
    <w:uiPriority w:val="0"/>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4679</Words>
  <Characters>5477</Characters>
  <Lines>0</Lines>
  <Paragraphs>0</Paragraphs>
  <TotalTime>1</TotalTime>
  <ScaleCrop>false</ScaleCrop>
  <LinksUpToDate>false</LinksUpToDate>
  <CharactersWithSpaces>5665</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2022-07-08T08:34:00Z</dcterms:created>
  <dc:creator>峻瑶</dc:creator>
  <cp:lastModifiedBy>峻瑶</cp:lastModifiedBy>
  <dcterms:modified xsi:type="dcterms:W3CDTF">2022-07-10T14:54:54Z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A5B3FDEE45EC4834B64D740AC1A6ECED</vt:lpwstr>
  </property>
</Properties>
</file>